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8A1" w:rsidRPr="00E74176" w:rsidRDefault="007A5289" w:rsidP="007A5289">
      <w:pPr>
        <w:spacing w:after="0" w:line="240" w:lineRule="auto"/>
        <w:rPr>
          <w:rFonts w:ascii="Gill Sans MT" w:hAnsi="Gill Sans MT" w:cs="Arial"/>
          <w:sz w:val="36"/>
          <w:szCs w:val="36"/>
        </w:rPr>
      </w:pPr>
      <w:r w:rsidRPr="00E74176">
        <w:rPr>
          <w:rFonts w:ascii="Gill Sans MT" w:hAnsi="Gill Sans MT" w:cs="Arial"/>
          <w:noProof/>
          <w:sz w:val="36"/>
          <w:szCs w:val="36"/>
        </w:rPr>
        <w:drawing>
          <wp:anchor distT="0" distB="0" distL="114300" distR="114300" simplePos="0" relativeHeight="251658240" behindDoc="0" locked="0" layoutInCell="1" allowOverlap="1" wp14:anchorId="082DA070" wp14:editId="5970A827">
            <wp:simplePos x="0" y="0"/>
            <wp:positionH relativeFrom="column">
              <wp:posOffset>-95250</wp:posOffset>
            </wp:positionH>
            <wp:positionV relativeFrom="paragraph">
              <wp:posOffset>-47625</wp:posOffset>
            </wp:positionV>
            <wp:extent cx="1536065" cy="1362075"/>
            <wp:effectExtent l="0" t="0" r="698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6065" cy="1362075"/>
                    </a:xfrm>
                    <a:prstGeom prst="rect">
                      <a:avLst/>
                    </a:prstGeom>
                  </pic:spPr>
                </pic:pic>
              </a:graphicData>
            </a:graphic>
            <wp14:sizeRelH relativeFrom="margin">
              <wp14:pctWidth>0</wp14:pctWidth>
            </wp14:sizeRelH>
            <wp14:sizeRelV relativeFrom="margin">
              <wp14:pctHeight>0</wp14:pctHeight>
            </wp14:sizeRelV>
          </wp:anchor>
        </w:drawing>
      </w:r>
      <w:r w:rsidRPr="00E74176">
        <w:rPr>
          <w:rFonts w:ascii="Gill Sans MT" w:hAnsi="Gill Sans MT" w:cs="Arial"/>
          <w:sz w:val="36"/>
          <w:szCs w:val="36"/>
        </w:rPr>
        <w:t>City of Middleton:</w:t>
      </w:r>
    </w:p>
    <w:p w:rsidR="007A5289" w:rsidRPr="00E74176" w:rsidRDefault="007A5289" w:rsidP="007A5289">
      <w:pPr>
        <w:spacing w:after="0" w:line="240" w:lineRule="auto"/>
        <w:rPr>
          <w:rFonts w:ascii="Gill Sans MT" w:hAnsi="Gill Sans MT" w:cs="Arial"/>
          <w:sz w:val="56"/>
          <w:szCs w:val="56"/>
        </w:rPr>
        <w:sectPr w:rsidR="007A5289" w:rsidRPr="00E74176" w:rsidSect="007A5289">
          <w:footerReference w:type="default" r:id="rId10"/>
          <w:pgSz w:w="15840" w:h="12240" w:orient="landscape"/>
          <w:pgMar w:top="720" w:right="720" w:bottom="720" w:left="720" w:header="720" w:footer="720" w:gutter="0"/>
          <w:cols w:num="2" w:space="720"/>
          <w:titlePg/>
          <w:docGrid w:linePitch="360"/>
        </w:sectPr>
      </w:pPr>
    </w:p>
    <w:p w:rsidR="007A5289" w:rsidRPr="00E74176" w:rsidRDefault="007A5289" w:rsidP="007A5289">
      <w:pPr>
        <w:spacing w:after="0" w:line="240" w:lineRule="auto"/>
        <w:rPr>
          <w:rFonts w:ascii="Gill Sans MT" w:hAnsi="Gill Sans MT" w:cs="Arial"/>
          <w:sz w:val="80"/>
          <w:szCs w:val="80"/>
        </w:rPr>
      </w:pPr>
      <w:r w:rsidRPr="00E74176">
        <w:rPr>
          <w:rFonts w:ascii="Gill Sans MT" w:hAnsi="Gill Sans MT" w:cs="Arial"/>
          <w:sz w:val="80"/>
          <w:szCs w:val="80"/>
        </w:rPr>
        <w:lastRenderedPageBreak/>
        <w:t>Tax Increment District #</w:t>
      </w:r>
      <w:r w:rsidR="0073584F">
        <w:rPr>
          <w:rFonts w:ascii="Gill Sans MT" w:hAnsi="Gill Sans MT" w:cs="Arial"/>
          <w:sz w:val="80"/>
          <w:szCs w:val="80"/>
        </w:rPr>
        <w:t>5</w:t>
      </w:r>
      <w:r w:rsidRPr="00E74176">
        <w:rPr>
          <w:rFonts w:ascii="Gill Sans MT" w:hAnsi="Gill Sans MT" w:cs="Arial"/>
          <w:sz w:val="80"/>
          <w:szCs w:val="80"/>
        </w:rPr>
        <w:t xml:space="preserve"> Report </w:t>
      </w:r>
    </w:p>
    <w:p w:rsidR="007A5289" w:rsidRPr="00E74176" w:rsidRDefault="007A5289" w:rsidP="007A5289">
      <w:pPr>
        <w:spacing w:after="0" w:line="240" w:lineRule="auto"/>
        <w:rPr>
          <w:rFonts w:ascii="Gill Sans MT" w:hAnsi="Gill Sans MT" w:cs="Arial"/>
          <w:sz w:val="32"/>
          <w:szCs w:val="32"/>
        </w:rPr>
        <w:sectPr w:rsidR="007A5289" w:rsidRPr="00E74176" w:rsidSect="007A5289">
          <w:type w:val="continuous"/>
          <w:pgSz w:w="15840" w:h="12240" w:orient="landscape"/>
          <w:pgMar w:top="720" w:right="720" w:bottom="720" w:left="720" w:header="720" w:footer="720" w:gutter="0"/>
          <w:cols w:space="720"/>
          <w:titlePg/>
          <w:docGrid w:linePitch="360"/>
        </w:sectPr>
      </w:pPr>
    </w:p>
    <w:p w:rsidR="007A5289" w:rsidRPr="00E74176" w:rsidRDefault="007A5289" w:rsidP="007A5289">
      <w:pPr>
        <w:spacing w:after="0" w:line="240" w:lineRule="auto"/>
        <w:rPr>
          <w:rFonts w:ascii="Gill Sans MT" w:hAnsi="Gill Sans MT" w:cs="Arial"/>
          <w:sz w:val="32"/>
          <w:szCs w:val="32"/>
        </w:rPr>
      </w:pPr>
      <w:r w:rsidRPr="00E74176">
        <w:rPr>
          <w:rFonts w:ascii="Gill Sans MT" w:hAnsi="Gill Sans MT" w:cs="Arial"/>
          <w:sz w:val="36"/>
          <w:szCs w:val="36"/>
        </w:rPr>
        <w:lastRenderedPageBreak/>
        <w:t>March 1, 2014</w:t>
      </w:r>
    </w:p>
    <w:p w:rsidR="007A5289" w:rsidRDefault="007A5289">
      <w:pPr>
        <w:rPr>
          <w:sz w:val="32"/>
          <w:szCs w:val="32"/>
        </w:rPr>
      </w:pPr>
    </w:p>
    <w:p w:rsidR="007A5289" w:rsidRDefault="000E6E46">
      <w:pPr>
        <w:rPr>
          <w:sz w:val="32"/>
          <w:szCs w:val="32"/>
        </w:rPr>
      </w:pPr>
      <w:r>
        <w:rPr>
          <w:noProof/>
          <w:sz w:val="32"/>
          <w:szCs w:val="32"/>
        </w:rPr>
        <w:drawing>
          <wp:anchor distT="0" distB="0" distL="114300" distR="114300" simplePos="0" relativeHeight="251676672" behindDoc="1" locked="0" layoutInCell="1" allowOverlap="1" wp14:anchorId="20A2F14D" wp14:editId="260FD9F6">
            <wp:simplePos x="0" y="0"/>
            <wp:positionH relativeFrom="column">
              <wp:posOffset>2123440</wp:posOffset>
            </wp:positionH>
            <wp:positionV relativeFrom="paragraph">
              <wp:posOffset>212725</wp:posOffset>
            </wp:positionV>
            <wp:extent cx="2284095" cy="1453515"/>
            <wp:effectExtent l="133350" t="133350" r="135255" b="127635"/>
            <wp:wrapNone/>
            <wp:docPr id="6151" name="Picture 6151" descr="G:\DATA\Plan\PC-2272\Photos 9-18-12\DSC_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DATA\Plan\PC-2272\Photos 9-18-12\DSC_176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350" t="3963" r="11623" b="26019"/>
                    <a:stretch/>
                  </pic:blipFill>
                  <pic:spPr bwMode="auto">
                    <a:xfrm>
                      <a:off x="0" y="0"/>
                      <a:ext cx="2284095" cy="1453515"/>
                    </a:xfrm>
                    <a:prstGeom prst="rect">
                      <a:avLst/>
                    </a:prstGeom>
                    <a:noFill/>
                    <a:ln>
                      <a:noFill/>
                    </a:ln>
                    <a:effectLst>
                      <a:glow rad="127000">
                        <a:schemeClr val="bg1"/>
                      </a:glow>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74624" behindDoc="1" locked="0" layoutInCell="1" allowOverlap="1" wp14:anchorId="492974AE" wp14:editId="566E0788">
            <wp:simplePos x="0" y="0"/>
            <wp:positionH relativeFrom="column">
              <wp:posOffset>-619125</wp:posOffset>
            </wp:positionH>
            <wp:positionV relativeFrom="paragraph">
              <wp:posOffset>194310</wp:posOffset>
            </wp:positionV>
            <wp:extent cx="2638425" cy="1457325"/>
            <wp:effectExtent l="133350" t="133350" r="142875" b="142875"/>
            <wp:wrapNone/>
            <wp:docPr id="6148" name="Picture 6148" descr="G:\DATA\Plan\PC-2272\Photos 3-21-11\IMG_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DATA\Plan\PC-2272\Photos 3-21-11\IMG_047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6310"/>
                    <a:stretch/>
                  </pic:blipFill>
                  <pic:spPr bwMode="auto">
                    <a:xfrm>
                      <a:off x="0" y="0"/>
                      <a:ext cx="2638425" cy="1457325"/>
                    </a:xfrm>
                    <a:prstGeom prst="rect">
                      <a:avLst/>
                    </a:prstGeom>
                    <a:noFill/>
                    <a:ln>
                      <a:noFill/>
                    </a:ln>
                    <a:effectLst>
                      <a:glow rad="127000">
                        <a:sysClr val="window" lastClr="FFFFFF"/>
                      </a:glow>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8A5">
        <w:rPr>
          <w:noProof/>
        </w:rPr>
        <w:drawing>
          <wp:anchor distT="0" distB="0" distL="114300" distR="114300" simplePos="0" relativeHeight="251671552" behindDoc="1" locked="0" layoutInCell="1" allowOverlap="1" wp14:anchorId="757DC2F0" wp14:editId="74AC6A92">
            <wp:simplePos x="0" y="0"/>
            <wp:positionH relativeFrom="column">
              <wp:posOffset>4267200</wp:posOffset>
            </wp:positionH>
            <wp:positionV relativeFrom="paragraph">
              <wp:posOffset>-217170</wp:posOffset>
            </wp:positionV>
            <wp:extent cx="4902835" cy="3676650"/>
            <wp:effectExtent l="133350" t="133350" r="126365" b="133350"/>
            <wp:wrapTight wrapText="bothSides">
              <wp:wrapPolygon edited="0">
                <wp:start x="-336" y="-783"/>
                <wp:lineTo x="-587" y="-672"/>
                <wp:lineTo x="-587" y="21488"/>
                <wp:lineTo x="-336" y="22272"/>
                <wp:lineTo x="21821" y="22272"/>
                <wp:lineTo x="22073" y="20928"/>
                <wp:lineTo x="22073" y="1119"/>
                <wp:lineTo x="21821" y="-560"/>
                <wp:lineTo x="21821" y="-783"/>
                <wp:lineTo x="-336" y="-783"/>
              </wp:wrapPolygon>
            </wp:wrapTight>
            <wp:docPr id="31" name="Picture 31" descr="http://pp2.walk.sc/full/p/100693713/25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p2.walk.sc/full/p/100693713/2525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2835" cy="3676650"/>
                    </a:xfrm>
                    <a:prstGeom prst="rect">
                      <a:avLst/>
                    </a:prstGeom>
                    <a:noFill/>
                    <a:ln>
                      <a:noFill/>
                    </a:ln>
                    <a:effectLst>
                      <a:glow rad="127000">
                        <a:schemeClr val="bg1"/>
                      </a:glow>
                      <a:softEdge rad="31750"/>
                    </a:effectLst>
                  </pic:spPr>
                </pic:pic>
              </a:graphicData>
            </a:graphic>
            <wp14:sizeRelH relativeFrom="page">
              <wp14:pctWidth>0</wp14:pctWidth>
            </wp14:sizeRelH>
            <wp14:sizeRelV relativeFrom="page">
              <wp14:pctHeight>0</wp14:pctHeight>
            </wp14:sizeRelV>
          </wp:anchor>
        </w:drawing>
      </w:r>
    </w:p>
    <w:p w:rsidR="007A5289" w:rsidRDefault="007A5289">
      <w:pPr>
        <w:rPr>
          <w:sz w:val="32"/>
          <w:szCs w:val="32"/>
        </w:rPr>
      </w:pPr>
    </w:p>
    <w:p w:rsidR="007A5289" w:rsidRDefault="00125FCE">
      <w:pPr>
        <w:rPr>
          <w:sz w:val="32"/>
          <w:szCs w:val="32"/>
        </w:rPr>
      </w:pPr>
      <w:r w:rsidRPr="00125FCE">
        <w:rPr>
          <w:noProof/>
          <w:color w:val="FF0000"/>
          <w:sz w:val="32"/>
          <w:szCs w:val="32"/>
        </w:rPr>
        <mc:AlternateContent>
          <mc:Choice Requires="wps">
            <w:drawing>
              <wp:anchor distT="0" distB="0" distL="114300" distR="114300" simplePos="0" relativeHeight="251675648" behindDoc="0" locked="0" layoutInCell="1" allowOverlap="1" wp14:anchorId="2A680520" wp14:editId="7399721E">
                <wp:simplePos x="0" y="0"/>
                <wp:positionH relativeFrom="column">
                  <wp:posOffset>1743075</wp:posOffset>
                </wp:positionH>
                <wp:positionV relativeFrom="paragraph">
                  <wp:posOffset>7620</wp:posOffset>
                </wp:positionV>
                <wp:extent cx="771525" cy="295275"/>
                <wp:effectExtent l="0" t="19050" r="47625" b="47625"/>
                <wp:wrapNone/>
                <wp:docPr id="6149" name="Right Arrow 6149"/>
                <wp:cNvGraphicFramePr/>
                <a:graphic xmlns:a="http://schemas.openxmlformats.org/drawingml/2006/main">
                  <a:graphicData uri="http://schemas.microsoft.com/office/word/2010/wordprocessingShape">
                    <wps:wsp>
                      <wps:cNvSpPr/>
                      <wps:spPr>
                        <a:xfrm>
                          <a:off x="0" y="0"/>
                          <a:ext cx="771525" cy="295275"/>
                        </a:xfrm>
                        <a:prstGeom prst="rightArrow">
                          <a:avLst/>
                        </a:prstGeom>
                        <a:solidFill>
                          <a:srgbClr val="BACD05"/>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149" o:spid="_x0000_s1026" type="#_x0000_t13" style="position:absolute;margin-left:137.25pt;margin-top:.6pt;width:60.75pt;height:23.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" adj="17467" fillcolor="#bacd05" strokecolor="#c00000" strokeweight="2pt"/>
            </w:pict>
          </mc:Fallback>
        </mc:AlternateContent>
      </w:r>
    </w:p>
    <w:p w:rsidR="007A5289" w:rsidRDefault="000548A5">
      <w:pPr>
        <w:rPr>
          <w:sz w:val="32"/>
          <w:szCs w:val="32"/>
        </w:rPr>
      </w:pPr>
      <w:r>
        <w:rPr>
          <w:noProof/>
          <w:sz w:val="32"/>
          <w:szCs w:val="32"/>
        </w:rPr>
        <w:drawing>
          <wp:anchor distT="0" distB="0" distL="114300" distR="114300" simplePos="0" relativeHeight="251670528" behindDoc="1" locked="0" layoutInCell="1" allowOverlap="1" wp14:anchorId="60BBCC67" wp14:editId="1F9D6DA7">
            <wp:simplePos x="0" y="0"/>
            <wp:positionH relativeFrom="column">
              <wp:posOffset>-314325</wp:posOffset>
            </wp:positionH>
            <wp:positionV relativeFrom="paragraph">
              <wp:posOffset>-1454150</wp:posOffset>
            </wp:positionV>
            <wp:extent cx="4343400" cy="2895600"/>
            <wp:effectExtent l="133350" t="133350" r="133350" b="133350"/>
            <wp:wrapTight wrapText="bothSides">
              <wp:wrapPolygon edited="0">
                <wp:start x="-379" y="-995"/>
                <wp:lineTo x="-663" y="-853"/>
                <wp:lineTo x="-663" y="22026"/>
                <wp:lineTo x="-379" y="22453"/>
                <wp:lineTo x="21884" y="22453"/>
                <wp:lineTo x="22168" y="21884"/>
                <wp:lineTo x="22168" y="1421"/>
                <wp:lineTo x="21884" y="-711"/>
                <wp:lineTo x="21884" y="-995"/>
                <wp:lineTo x="-379" y="-995"/>
              </wp:wrapPolygon>
            </wp:wrapTight>
            <wp:docPr id="29" name="Picture 29" descr="G:\Data\Plan\PC-2227\Jpg\Middleton Tower Co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ata\Plan\PC-2227\Jpg\Middleton Tower Corn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a:effectLst>
                      <a:glow rad="127000">
                        <a:schemeClr val="bg1"/>
                      </a:glow>
                      <a:softEdge rad="3175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75845829" wp14:editId="71371B72">
            <wp:simplePos x="0" y="0"/>
            <wp:positionH relativeFrom="column">
              <wp:posOffset>-314325</wp:posOffset>
            </wp:positionH>
            <wp:positionV relativeFrom="paragraph">
              <wp:posOffset>1513205</wp:posOffset>
            </wp:positionV>
            <wp:extent cx="4343400" cy="2636722"/>
            <wp:effectExtent l="133350" t="133350" r="133350" b="125730"/>
            <wp:wrapTight wrapText="bothSides">
              <wp:wrapPolygon edited="0">
                <wp:start x="-379" y="-1092"/>
                <wp:lineTo x="-663" y="-936"/>
                <wp:lineTo x="-663" y="21382"/>
                <wp:lineTo x="-474" y="22318"/>
                <wp:lineTo x="-379" y="22474"/>
                <wp:lineTo x="21884" y="22474"/>
                <wp:lineTo x="22168" y="21538"/>
                <wp:lineTo x="22168" y="1561"/>
                <wp:lineTo x="21884" y="-780"/>
                <wp:lineTo x="21884" y="-1092"/>
                <wp:lineTo x="-379" y="-1092"/>
              </wp:wrapPolygon>
            </wp:wrapTight>
            <wp:docPr id="6145" name="Picture 4" descr="Sce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4" descr="Scene 2.jpg"/>
                    <pic:cNvPicPr>
                      <a:picLocks noChangeAspect="1"/>
                    </pic:cNvPicPr>
                  </pic:nvPicPr>
                  <pic:blipFill rotWithShape="1">
                    <a:blip r:embed="rId15">
                      <a:extLst>
                        <a:ext uri="{28A0092B-C50C-407E-A947-70E740481C1C}">
                          <a14:useLocalDpi xmlns:a14="http://schemas.microsoft.com/office/drawing/2010/main" val="0"/>
                        </a:ext>
                      </a:extLst>
                    </a:blip>
                    <a:srcRect l="2328" r="9813"/>
                    <a:stretch/>
                  </pic:blipFill>
                  <pic:spPr bwMode="auto">
                    <a:xfrm>
                      <a:off x="0" y="0"/>
                      <a:ext cx="4343400" cy="2636722"/>
                    </a:xfrm>
                    <a:prstGeom prst="rect">
                      <a:avLst/>
                    </a:prstGeom>
                    <a:noFill/>
                    <a:ln>
                      <a:noFill/>
                    </a:ln>
                    <a:effectLst>
                      <a:glow rad="127000">
                        <a:sysClr val="window" lastClr="FFFFFF"/>
                      </a:glow>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6E46" w:rsidRPr="00E74176" w:rsidRDefault="000E6E46" w:rsidP="000E6E46">
      <w:pPr>
        <w:spacing w:after="0" w:line="240" w:lineRule="auto"/>
        <w:rPr>
          <w:rFonts w:ascii="Arial" w:hAnsi="Arial" w:cs="Arial"/>
          <w:b/>
          <w:sz w:val="24"/>
          <w:szCs w:val="24"/>
        </w:rPr>
      </w:pPr>
      <w:r w:rsidRPr="00E74176">
        <w:rPr>
          <w:rFonts w:ascii="Arial" w:hAnsi="Arial" w:cs="Arial"/>
          <w:b/>
          <w:sz w:val="24"/>
          <w:szCs w:val="24"/>
        </w:rPr>
        <w:lastRenderedPageBreak/>
        <w:t>Introduction</w:t>
      </w:r>
    </w:p>
    <w:p w:rsidR="000E6E46" w:rsidRPr="00E74176" w:rsidRDefault="000E6E46" w:rsidP="000E6E46">
      <w:pPr>
        <w:spacing w:after="0" w:line="240" w:lineRule="auto"/>
        <w:rPr>
          <w:rFonts w:ascii="Arial" w:hAnsi="Arial" w:cs="Arial"/>
          <w:sz w:val="24"/>
          <w:szCs w:val="24"/>
        </w:rPr>
      </w:pPr>
    </w:p>
    <w:p w:rsidR="000E6E46" w:rsidRPr="000E6E46" w:rsidRDefault="000E6E46" w:rsidP="000E6E46">
      <w:pPr>
        <w:spacing w:after="240" w:line="240" w:lineRule="auto"/>
        <w:rPr>
          <w:rFonts w:ascii="Arial" w:hAnsi="Arial" w:cs="Arial"/>
          <w:sz w:val="24"/>
          <w:szCs w:val="24"/>
        </w:rPr>
      </w:pPr>
      <w:r w:rsidRPr="000E6E46">
        <w:rPr>
          <w:rFonts w:ascii="Arial" w:hAnsi="Arial" w:cs="Arial"/>
          <w:sz w:val="24"/>
          <w:szCs w:val="24"/>
        </w:rPr>
        <w:t>The City of Middleton created Tax Incremental Financing District #5 (TID #5) in 2009.  In the Project Plan, the estimate for projected expenses for the life of TID #5 (through the year 2031) was listed at $104 million. The estimated value to be created within the TID #5 was $678 million, on a base value of $89 million.  The major goals of TID #5 are to address the area in a comprehensive manner to:</w:t>
      </w:r>
    </w:p>
    <w:p w:rsidR="000E6E46" w:rsidRPr="000E6E46" w:rsidRDefault="000E6E46" w:rsidP="000E6E46">
      <w:pPr>
        <w:pStyle w:val="ListParagraph"/>
        <w:numPr>
          <w:ilvl w:val="0"/>
          <w:numId w:val="13"/>
        </w:numPr>
        <w:rPr>
          <w:rFonts w:ascii="Arial" w:hAnsi="Arial" w:cs="Arial"/>
          <w:sz w:val="24"/>
          <w:szCs w:val="24"/>
        </w:rPr>
      </w:pPr>
      <w:r w:rsidRPr="000E6E46">
        <w:rPr>
          <w:rFonts w:ascii="Arial" w:hAnsi="Arial" w:cs="Arial"/>
          <w:sz w:val="24"/>
          <w:szCs w:val="24"/>
        </w:rPr>
        <w:t xml:space="preserve">Continue </w:t>
      </w:r>
      <w:proofErr w:type="spellStart"/>
      <w:r w:rsidRPr="000E6E46">
        <w:rPr>
          <w:rFonts w:ascii="Arial" w:hAnsi="Arial" w:cs="Arial"/>
          <w:sz w:val="24"/>
          <w:szCs w:val="24"/>
        </w:rPr>
        <w:t>stormwater</w:t>
      </w:r>
      <w:proofErr w:type="spellEnd"/>
      <w:r w:rsidRPr="000E6E46">
        <w:rPr>
          <w:rFonts w:ascii="Arial" w:hAnsi="Arial" w:cs="Arial"/>
          <w:sz w:val="24"/>
          <w:szCs w:val="24"/>
        </w:rPr>
        <w:t xml:space="preserve"> quality management improvements started in TID #3.</w:t>
      </w:r>
    </w:p>
    <w:p w:rsidR="000E6E46" w:rsidRPr="000E6E46" w:rsidRDefault="000E6E46" w:rsidP="000E6E46">
      <w:pPr>
        <w:pStyle w:val="ListParagraph"/>
        <w:numPr>
          <w:ilvl w:val="0"/>
          <w:numId w:val="13"/>
        </w:numPr>
        <w:rPr>
          <w:rFonts w:ascii="Arial" w:hAnsi="Arial" w:cs="Arial"/>
          <w:sz w:val="24"/>
          <w:szCs w:val="24"/>
        </w:rPr>
      </w:pPr>
      <w:r w:rsidRPr="000E6E46">
        <w:rPr>
          <w:rFonts w:ascii="Arial" w:hAnsi="Arial" w:cs="Arial"/>
          <w:sz w:val="24"/>
          <w:szCs w:val="24"/>
        </w:rPr>
        <w:t>Assist with economically blighted properties through redevelopment efforts and funding.</w:t>
      </w:r>
    </w:p>
    <w:p w:rsidR="000E6E46" w:rsidRPr="000E6E46" w:rsidRDefault="000E6E46" w:rsidP="000E6E46">
      <w:pPr>
        <w:pStyle w:val="ListParagraph"/>
        <w:numPr>
          <w:ilvl w:val="0"/>
          <w:numId w:val="13"/>
        </w:numPr>
        <w:rPr>
          <w:rFonts w:ascii="Arial" w:hAnsi="Arial" w:cs="Arial"/>
          <w:sz w:val="24"/>
          <w:szCs w:val="24"/>
        </w:rPr>
      </w:pPr>
      <w:r w:rsidRPr="000E6E46">
        <w:rPr>
          <w:rFonts w:ascii="Arial" w:hAnsi="Arial" w:cs="Arial"/>
          <w:sz w:val="24"/>
          <w:szCs w:val="24"/>
        </w:rPr>
        <w:t>Promote the creation of high density, multiple land uses consisting of commercial, high tech, industrial and high density residential to provide for redevelopment and infill opportunities and provide affordable workforce housing within Middleton’s employment centers.</w:t>
      </w:r>
    </w:p>
    <w:p w:rsidR="000E6E46" w:rsidRPr="000E6E46" w:rsidRDefault="000E6E46" w:rsidP="000E6E46">
      <w:pPr>
        <w:pStyle w:val="ListParagraph"/>
        <w:numPr>
          <w:ilvl w:val="0"/>
          <w:numId w:val="13"/>
        </w:numPr>
        <w:rPr>
          <w:rFonts w:ascii="Arial" w:hAnsi="Arial" w:cs="Arial"/>
          <w:sz w:val="24"/>
          <w:szCs w:val="24"/>
        </w:rPr>
      </w:pPr>
      <w:r w:rsidRPr="000E6E46">
        <w:rPr>
          <w:rFonts w:ascii="Arial" w:hAnsi="Arial" w:cs="Arial"/>
          <w:sz w:val="24"/>
          <w:szCs w:val="24"/>
        </w:rPr>
        <w:t>Redevelop and rehabilitate existing uses that will complement the surrounding neighborhoods and provide necessary services within the community.</w:t>
      </w:r>
    </w:p>
    <w:p w:rsidR="000E6E46" w:rsidRPr="000E6E46" w:rsidRDefault="000E6E46" w:rsidP="000E6E46">
      <w:pPr>
        <w:pStyle w:val="ListParagraph"/>
        <w:numPr>
          <w:ilvl w:val="0"/>
          <w:numId w:val="13"/>
        </w:numPr>
        <w:rPr>
          <w:rFonts w:ascii="Arial" w:hAnsi="Arial" w:cs="Arial"/>
          <w:sz w:val="24"/>
          <w:szCs w:val="24"/>
        </w:rPr>
      </w:pPr>
      <w:r w:rsidRPr="000E6E46">
        <w:rPr>
          <w:rFonts w:ascii="Arial" w:hAnsi="Arial" w:cs="Arial"/>
          <w:sz w:val="24"/>
          <w:szCs w:val="24"/>
        </w:rPr>
        <w:t>Continue with creation of living wage and high paying jobs within the existing employment areas.</w:t>
      </w:r>
    </w:p>
    <w:p w:rsidR="000E6E46" w:rsidRPr="000E6E46" w:rsidRDefault="000E6E46" w:rsidP="000E6E46">
      <w:pPr>
        <w:pStyle w:val="ListParagraph"/>
        <w:numPr>
          <w:ilvl w:val="0"/>
          <w:numId w:val="13"/>
        </w:numPr>
        <w:rPr>
          <w:rFonts w:ascii="Arial" w:hAnsi="Arial" w:cs="Arial"/>
          <w:sz w:val="24"/>
          <w:szCs w:val="24"/>
        </w:rPr>
      </w:pPr>
      <w:r w:rsidRPr="000E6E46">
        <w:rPr>
          <w:rFonts w:ascii="Arial" w:hAnsi="Arial" w:cs="Arial"/>
          <w:sz w:val="24"/>
          <w:szCs w:val="24"/>
        </w:rPr>
        <w:t xml:space="preserve">Address vehicular and pedestrian access and improvements for current and anticipated increases in traffic due to new development and redevelopment. </w:t>
      </w:r>
    </w:p>
    <w:p w:rsidR="000E6E46" w:rsidRPr="000E6E46" w:rsidRDefault="000E6E46" w:rsidP="000E6E46">
      <w:pPr>
        <w:pStyle w:val="ListParagraph"/>
        <w:numPr>
          <w:ilvl w:val="0"/>
          <w:numId w:val="13"/>
        </w:numPr>
        <w:rPr>
          <w:rFonts w:ascii="Arial" w:hAnsi="Arial" w:cs="Arial"/>
          <w:sz w:val="24"/>
          <w:szCs w:val="24"/>
        </w:rPr>
      </w:pPr>
      <w:r w:rsidRPr="000E6E46">
        <w:rPr>
          <w:rFonts w:ascii="Arial" w:hAnsi="Arial" w:cs="Arial"/>
          <w:sz w:val="24"/>
          <w:szCs w:val="24"/>
        </w:rPr>
        <w:t>Promote sustainable infill development.</w:t>
      </w:r>
    </w:p>
    <w:p w:rsidR="000548A5" w:rsidRDefault="000548A5">
      <w:pPr>
        <w:rPr>
          <w:sz w:val="32"/>
          <w:szCs w:val="32"/>
        </w:rPr>
      </w:pPr>
    </w:p>
    <w:p w:rsidR="000548A5" w:rsidRDefault="000548A5">
      <w:pPr>
        <w:rPr>
          <w:sz w:val="32"/>
          <w:szCs w:val="32"/>
        </w:rPr>
      </w:pPr>
    </w:p>
    <w:p w:rsidR="007A5289" w:rsidRDefault="000E6E46" w:rsidP="000E6E46">
      <w:pPr>
        <w:spacing w:after="0" w:line="240" w:lineRule="auto"/>
        <w:rPr>
          <w:sz w:val="32"/>
          <w:szCs w:val="32"/>
        </w:rPr>
      </w:pPr>
      <w:r>
        <w:rPr>
          <w:noProof/>
          <w:sz w:val="32"/>
          <w:szCs w:val="32"/>
        </w:rPr>
        <w:lastRenderedPageBreak/>
        <w:drawing>
          <wp:inline distT="0" distB="0" distL="0" distR="0">
            <wp:extent cx="4343400" cy="4613656"/>
            <wp:effectExtent l="0" t="0" r="0" b="0"/>
            <wp:docPr id="6152" name="Picture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400" cy="4613656"/>
                    </a:xfrm>
                    <a:prstGeom prst="rect">
                      <a:avLst/>
                    </a:prstGeom>
                    <a:noFill/>
                    <a:ln>
                      <a:noFill/>
                    </a:ln>
                  </pic:spPr>
                </pic:pic>
              </a:graphicData>
            </a:graphic>
          </wp:inline>
        </w:drawing>
      </w:r>
    </w:p>
    <w:p w:rsidR="000E6E46" w:rsidRPr="00D01739" w:rsidRDefault="000E6E46" w:rsidP="000E6E46">
      <w:pPr>
        <w:widowControl w:val="0"/>
        <w:spacing w:after="0" w:line="240" w:lineRule="auto"/>
        <w:rPr>
          <w:rFonts w:ascii="Arial" w:eastAsia="Times New Roman" w:hAnsi="Arial" w:cs="Arial"/>
          <w:i/>
          <w:color w:val="000000"/>
          <w:kern w:val="28"/>
          <w:sz w:val="24"/>
          <w:szCs w:val="24"/>
          <w14:cntxtAlts/>
        </w:rPr>
      </w:pPr>
      <w:r w:rsidRPr="00D01739">
        <w:rPr>
          <w:rFonts w:ascii="Arial" w:eastAsia="Times New Roman" w:hAnsi="Arial" w:cs="Arial"/>
          <w:i/>
          <w:color w:val="000000"/>
          <w:kern w:val="28"/>
          <w:sz w:val="24"/>
          <w:szCs w:val="24"/>
          <w14:cntxtAlts/>
        </w:rPr>
        <w:t xml:space="preserve">Above: </w:t>
      </w:r>
      <w:r>
        <w:rPr>
          <w:rFonts w:ascii="Arial" w:eastAsia="Times New Roman" w:hAnsi="Arial" w:cs="Arial"/>
          <w:i/>
          <w:color w:val="000000"/>
          <w:kern w:val="28"/>
          <w:sz w:val="24"/>
          <w:szCs w:val="24"/>
          <w14:cntxtAlts/>
        </w:rPr>
        <w:t>Map of TID #5 boundary.</w:t>
      </w:r>
      <w:r w:rsidRPr="00D01739">
        <w:rPr>
          <w:rFonts w:ascii="Arial" w:eastAsia="Times New Roman" w:hAnsi="Arial" w:cs="Arial"/>
          <w:i/>
          <w:color w:val="000000"/>
          <w:kern w:val="28"/>
          <w:sz w:val="24"/>
          <w:szCs w:val="24"/>
          <w14:cntxtAlts/>
        </w:rPr>
        <w:t xml:space="preserve"> </w:t>
      </w:r>
    </w:p>
    <w:p w:rsidR="000E6E46" w:rsidRDefault="000E6E46" w:rsidP="000E6E46">
      <w:pPr>
        <w:rPr>
          <w:rFonts w:ascii="Arial" w:hAnsi="Arial" w:cs="Arial"/>
          <w:sz w:val="24"/>
          <w:szCs w:val="24"/>
        </w:rPr>
      </w:pPr>
    </w:p>
    <w:p w:rsidR="000E6E46" w:rsidRPr="000E6E46" w:rsidRDefault="000E6E46" w:rsidP="000E6E46">
      <w:pPr>
        <w:rPr>
          <w:rFonts w:ascii="Arial" w:hAnsi="Arial" w:cs="Arial"/>
          <w:sz w:val="24"/>
          <w:szCs w:val="24"/>
        </w:rPr>
      </w:pPr>
      <w:r w:rsidRPr="000E6E46">
        <w:rPr>
          <w:rFonts w:ascii="Arial" w:hAnsi="Arial" w:cs="Arial"/>
          <w:sz w:val="24"/>
          <w:szCs w:val="24"/>
        </w:rPr>
        <w:t xml:space="preserve">The two projects that have been constructed to date are described </w:t>
      </w:r>
      <w:r>
        <w:rPr>
          <w:rFonts w:ascii="Arial" w:hAnsi="Arial" w:cs="Arial"/>
          <w:sz w:val="24"/>
          <w:szCs w:val="24"/>
        </w:rPr>
        <w:t>in this report</w:t>
      </w:r>
      <w:r w:rsidRPr="000E6E46">
        <w:rPr>
          <w:rFonts w:ascii="Arial" w:hAnsi="Arial" w:cs="Arial"/>
          <w:sz w:val="24"/>
          <w:szCs w:val="24"/>
        </w:rPr>
        <w:t>.</w:t>
      </w:r>
    </w:p>
    <w:p w:rsidR="007A5289" w:rsidRDefault="007A5289">
      <w:pPr>
        <w:rPr>
          <w:sz w:val="32"/>
          <w:szCs w:val="32"/>
        </w:rPr>
      </w:pPr>
    </w:p>
    <w:p w:rsidR="000E6E46" w:rsidRDefault="000E6E46">
      <w:pPr>
        <w:rPr>
          <w:sz w:val="32"/>
          <w:szCs w:val="32"/>
        </w:rPr>
      </w:pPr>
    </w:p>
    <w:p w:rsidR="000E6E46" w:rsidRDefault="002237DA" w:rsidP="000E6E46">
      <w:pPr>
        <w:spacing w:after="0" w:line="240" w:lineRule="auto"/>
        <w:rPr>
          <w:rFonts w:ascii="Arial" w:hAnsi="Arial" w:cs="Arial"/>
          <w:b/>
          <w:sz w:val="24"/>
          <w:szCs w:val="24"/>
        </w:rPr>
      </w:pPr>
      <w:r>
        <w:rPr>
          <w:rFonts w:ascii="Arial" w:hAnsi="Arial" w:cs="Arial"/>
          <w:b/>
          <w:sz w:val="24"/>
          <w:szCs w:val="24"/>
        </w:rPr>
        <w:lastRenderedPageBreak/>
        <w:t>Heritage Middleton Senior Campus</w:t>
      </w:r>
    </w:p>
    <w:p w:rsidR="002237DA" w:rsidRDefault="002237DA" w:rsidP="000E6E46">
      <w:pPr>
        <w:spacing w:after="0" w:line="240" w:lineRule="auto"/>
        <w:rPr>
          <w:rFonts w:ascii="Arial" w:hAnsi="Arial" w:cs="Arial"/>
          <w:b/>
          <w:sz w:val="24"/>
          <w:szCs w:val="24"/>
        </w:rPr>
      </w:pPr>
    </w:p>
    <w:p w:rsidR="002237DA" w:rsidRPr="002237DA" w:rsidRDefault="002237DA" w:rsidP="002237DA">
      <w:pPr>
        <w:spacing w:after="240" w:line="240" w:lineRule="auto"/>
        <w:rPr>
          <w:rFonts w:ascii="Arial" w:hAnsi="Arial" w:cs="Arial"/>
          <w:sz w:val="24"/>
          <w:szCs w:val="24"/>
        </w:rPr>
      </w:pPr>
      <w:r w:rsidRPr="002237DA">
        <w:rPr>
          <w:rFonts w:ascii="Arial" w:hAnsi="Arial" w:cs="Arial"/>
          <w:sz w:val="24"/>
          <w:szCs w:val="24"/>
        </w:rPr>
        <w:t xml:space="preserve">This project was constructed on the site of a former grocery store at the corner of Maywood Ave. and Allen Blvd.  The grocery store had been vacant for approximately five (5) years and was described in the TID #5 plan as a “vacant store/obsolete building” and the base value of the property was shown in the plan as $800,100.  </w:t>
      </w:r>
    </w:p>
    <w:p w:rsidR="002237DA" w:rsidRPr="002237DA" w:rsidRDefault="002237DA" w:rsidP="002237DA">
      <w:pPr>
        <w:spacing w:after="240" w:line="240" w:lineRule="auto"/>
        <w:rPr>
          <w:rFonts w:ascii="Arial" w:hAnsi="Arial" w:cs="Arial"/>
          <w:sz w:val="24"/>
          <w:szCs w:val="24"/>
        </w:rPr>
      </w:pPr>
      <w:r w:rsidRPr="002237DA">
        <w:rPr>
          <w:rFonts w:ascii="Arial" w:hAnsi="Arial" w:cs="Arial"/>
          <w:sz w:val="24"/>
          <w:szCs w:val="24"/>
        </w:rPr>
        <w:t>The project consists of 56 apartments for independent seniors, 36 memory care units, and 36 units assisted living units.  Approximately $2.1 million dollars was provided in TIF assistance. The project was completed in 2012 and has a current value of $8.54 million.</w:t>
      </w:r>
    </w:p>
    <w:p w:rsidR="002237DA" w:rsidRDefault="002237DA" w:rsidP="000E6E46">
      <w:pPr>
        <w:spacing w:after="0" w:line="240" w:lineRule="auto"/>
        <w:rPr>
          <w:rFonts w:ascii="Arial" w:hAnsi="Arial" w:cs="Arial"/>
          <w:b/>
          <w:sz w:val="24"/>
          <w:szCs w:val="24"/>
        </w:rPr>
      </w:pPr>
      <w:r>
        <w:rPr>
          <w:rFonts w:ascii="Arial" w:hAnsi="Arial" w:cs="Arial"/>
          <w:b/>
          <w:noProof/>
          <w:sz w:val="24"/>
          <w:szCs w:val="24"/>
        </w:rPr>
        <w:drawing>
          <wp:inline distT="0" distB="0" distL="0" distR="0">
            <wp:extent cx="4114800" cy="3057437"/>
            <wp:effectExtent l="0" t="0" r="0" b="0"/>
            <wp:docPr id="6153" name="Picture 6153" descr="G:\DATA\Plan\PC-2227\Jpg\Old Se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DATA\Plan\PC-2227\Jpg\Old Sentry.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648" t="2724" r="2353" b="3891"/>
                    <a:stretch/>
                  </pic:blipFill>
                  <pic:spPr bwMode="auto">
                    <a:xfrm>
                      <a:off x="0" y="0"/>
                      <a:ext cx="4114800" cy="3057437"/>
                    </a:xfrm>
                    <a:prstGeom prst="rect">
                      <a:avLst/>
                    </a:prstGeom>
                    <a:noFill/>
                    <a:ln>
                      <a:noFill/>
                    </a:ln>
                    <a:extLst>
                      <a:ext uri="{53640926-AAD7-44D8-BBD7-CCE9431645EC}">
                        <a14:shadowObscured xmlns:a14="http://schemas.microsoft.com/office/drawing/2010/main"/>
                      </a:ext>
                    </a:extLst>
                  </pic:spPr>
                </pic:pic>
              </a:graphicData>
            </a:graphic>
          </wp:inline>
        </w:drawing>
      </w:r>
    </w:p>
    <w:p w:rsidR="002237DA" w:rsidRDefault="002237DA" w:rsidP="002237DA">
      <w:pPr>
        <w:widowControl w:val="0"/>
        <w:spacing w:after="0" w:line="240" w:lineRule="auto"/>
        <w:rPr>
          <w:rFonts w:ascii="Arial" w:eastAsia="Times New Roman" w:hAnsi="Arial" w:cs="Arial"/>
          <w:i/>
          <w:color w:val="000000"/>
          <w:kern w:val="28"/>
          <w:sz w:val="24"/>
          <w:szCs w:val="24"/>
          <w14:cntxtAlts/>
        </w:rPr>
      </w:pPr>
      <w:r w:rsidRPr="00D01739">
        <w:rPr>
          <w:rFonts w:ascii="Arial" w:eastAsia="Times New Roman" w:hAnsi="Arial" w:cs="Arial"/>
          <w:i/>
          <w:color w:val="000000"/>
          <w:kern w:val="28"/>
          <w:sz w:val="24"/>
          <w:szCs w:val="24"/>
          <w14:cntxtAlts/>
        </w:rPr>
        <w:t xml:space="preserve">Above: </w:t>
      </w:r>
      <w:r>
        <w:rPr>
          <w:rFonts w:ascii="Arial" w:eastAsia="Times New Roman" w:hAnsi="Arial" w:cs="Arial"/>
          <w:i/>
          <w:color w:val="000000"/>
          <w:kern w:val="28"/>
          <w:sz w:val="24"/>
          <w:szCs w:val="24"/>
          <w14:cntxtAlts/>
        </w:rPr>
        <w:t>The former grocery store at the corner of Maywood Ave. and Allen Blvd.</w:t>
      </w:r>
    </w:p>
    <w:p w:rsidR="002237DA" w:rsidRPr="00D01739" w:rsidRDefault="002237DA" w:rsidP="002237DA">
      <w:pPr>
        <w:widowControl w:val="0"/>
        <w:spacing w:after="0" w:line="240" w:lineRule="auto"/>
        <w:rPr>
          <w:rFonts w:ascii="Arial" w:eastAsia="Times New Roman" w:hAnsi="Arial" w:cs="Arial"/>
          <w:i/>
          <w:color w:val="000000"/>
          <w:kern w:val="28"/>
          <w:sz w:val="24"/>
          <w:szCs w:val="24"/>
          <w14:cntxtAlts/>
        </w:rPr>
      </w:pPr>
      <w:r>
        <w:rPr>
          <w:rFonts w:ascii="Arial" w:eastAsia="Times New Roman" w:hAnsi="Arial" w:cs="Arial"/>
          <w:i/>
          <w:color w:val="000000"/>
          <w:kern w:val="28"/>
          <w:sz w:val="24"/>
          <w:szCs w:val="24"/>
          <w14:cntxtAlts/>
        </w:rPr>
        <w:t>Top and bottom right: The Heritage Middleton Senior Campus.</w:t>
      </w:r>
      <w:r w:rsidRPr="00D01739">
        <w:rPr>
          <w:rFonts w:ascii="Arial" w:eastAsia="Times New Roman" w:hAnsi="Arial" w:cs="Arial"/>
          <w:i/>
          <w:color w:val="000000"/>
          <w:kern w:val="28"/>
          <w:sz w:val="24"/>
          <w:szCs w:val="24"/>
          <w14:cntxtAlts/>
        </w:rPr>
        <w:t xml:space="preserve"> </w:t>
      </w:r>
    </w:p>
    <w:p w:rsidR="002237DA" w:rsidRDefault="002237DA" w:rsidP="000E6E46">
      <w:pPr>
        <w:spacing w:after="0" w:line="240" w:lineRule="auto"/>
        <w:rPr>
          <w:rFonts w:ascii="Arial" w:hAnsi="Arial" w:cs="Arial"/>
          <w:b/>
          <w:sz w:val="24"/>
          <w:szCs w:val="24"/>
        </w:rPr>
      </w:pPr>
    </w:p>
    <w:p w:rsidR="000E6E46" w:rsidRDefault="002237DA">
      <w:pPr>
        <w:rPr>
          <w:sz w:val="32"/>
          <w:szCs w:val="32"/>
        </w:rPr>
      </w:pPr>
      <w:r>
        <w:rPr>
          <w:noProof/>
          <w:sz w:val="32"/>
          <w:szCs w:val="32"/>
        </w:rPr>
        <w:lastRenderedPageBreak/>
        <w:drawing>
          <wp:inline distT="0" distB="0" distL="0" distR="0">
            <wp:extent cx="4343400" cy="2895600"/>
            <wp:effectExtent l="0" t="0" r="0" b="0"/>
            <wp:docPr id="6154" name="Picture 6154" descr="G:\DATA\Plan\PC-2227\Jpg\Middleton Tower Co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DATA\Plan\PC-2227\Jpg\Middleton Tower Corn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inline>
        </w:drawing>
      </w:r>
    </w:p>
    <w:p w:rsidR="007A5289" w:rsidRDefault="002237DA">
      <w:pPr>
        <w:rPr>
          <w:sz w:val="32"/>
          <w:szCs w:val="32"/>
        </w:rPr>
      </w:pPr>
      <w:r>
        <w:rPr>
          <w:noProof/>
          <w:sz w:val="32"/>
          <w:szCs w:val="32"/>
        </w:rPr>
        <w:drawing>
          <wp:inline distT="0" distB="0" distL="0" distR="0">
            <wp:extent cx="4343400" cy="2895600"/>
            <wp:effectExtent l="0" t="0" r="0" b="0"/>
            <wp:docPr id="6155" name="Picture 6155" descr="G:\DATA\Plan\PC-2227\Jpg\Middleton E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DATA\Plan\PC-2227\Jpg\Middleton Entr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inline>
        </w:drawing>
      </w:r>
    </w:p>
    <w:p w:rsidR="002237DA" w:rsidRDefault="002237DA">
      <w:pPr>
        <w:rPr>
          <w:sz w:val="32"/>
          <w:szCs w:val="32"/>
        </w:rPr>
      </w:pPr>
    </w:p>
    <w:p w:rsidR="002237DA" w:rsidRPr="002237DA" w:rsidRDefault="002237DA">
      <w:pPr>
        <w:rPr>
          <w:rFonts w:ascii="Arial" w:hAnsi="Arial" w:cs="Arial"/>
          <w:b/>
          <w:sz w:val="24"/>
          <w:szCs w:val="24"/>
        </w:rPr>
      </w:pPr>
      <w:r w:rsidRPr="002237DA">
        <w:rPr>
          <w:rFonts w:ascii="Arial" w:hAnsi="Arial" w:cs="Arial"/>
          <w:b/>
          <w:sz w:val="24"/>
          <w:szCs w:val="24"/>
        </w:rPr>
        <w:lastRenderedPageBreak/>
        <w:t>Amherst Road Residential Redevelopment</w:t>
      </w:r>
    </w:p>
    <w:p w:rsidR="002237DA" w:rsidRPr="002237DA" w:rsidRDefault="002237DA" w:rsidP="002237DA">
      <w:pPr>
        <w:spacing w:after="240" w:line="240" w:lineRule="auto"/>
        <w:rPr>
          <w:rFonts w:ascii="Arial" w:hAnsi="Arial" w:cs="Arial"/>
          <w:sz w:val="24"/>
          <w:szCs w:val="24"/>
        </w:rPr>
      </w:pPr>
      <w:r w:rsidRPr="002237DA">
        <w:rPr>
          <w:rFonts w:ascii="Arial" w:hAnsi="Arial" w:cs="Arial"/>
          <w:sz w:val="24"/>
          <w:szCs w:val="24"/>
        </w:rPr>
        <w:t>The City purchased five (5) duplex units on Amherst Rd. and provided relocation assistance to existing tenants.  The City distributed a request for proposals for redevelopment of the property.  The applicant selected by the City proposed that the five du</w:t>
      </w:r>
      <w:r>
        <w:rPr>
          <w:rFonts w:ascii="Arial" w:hAnsi="Arial" w:cs="Arial"/>
          <w:sz w:val="24"/>
          <w:szCs w:val="24"/>
        </w:rPr>
        <w:t xml:space="preserve">plex units be replaced with ten </w:t>
      </w:r>
      <w:r w:rsidRPr="002237DA">
        <w:rPr>
          <w:rFonts w:ascii="Arial" w:hAnsi="Arial" w:cs="Arial"/>
          <w:sz w:val="24"/>
          <w:szCs w:val="24"/>
        </w:rPr>
        <w:t xml:space="preserve">(10) </w:t>
      </w:r>
      <w:r>
        <w:rPr>
          <w:rFonts w:ascii="Arial" w:hAnsi="Arial" w:cs="Arial"/>
          <w:sz w:val="24"/>
          <w:szCs w:val="24"/>
        </w:rPr>
        <w:t xml:space="preserve">smaller </w:t>
      </w:r>
      <w:r w:rsidRPr="002237DA">
        <w:rPr>
          <w:rFonts w:ascii="Arial" w:hAnsi="Arial" w:cs="Arial"/>
          <w:sz w:val="24"/>
          <w:szCs w:val="24"/>
        </w:rPr>
        <w:t>single family homes and also requested TID #5 assistance of $16,000 per lot to cover costs including demolition of existing properties and site preparation.  The City negotiated with the selected developer to provide one (1) of the ten single family lots to Habitat for Humanity.  All ten lots have been developed, and the current assessed value totals over $2.2 million.  The base value when TID #5 was created was just under $1 million.  The City’s investment was the purchase price of $750,000, relocation assistance and $160,000 to the developer to assist with demolition and site preparation for the ten single family lots.</w:t>
      </w:r>
    </w:p>
    <w:p w:rsidR="007A5289" w:rsidRDefault="002237DA">
      <w:pPr>
        <w:rPr>
          <w:sz w:val="32"/>
          <w:szCs w:val="32"/>
        </w:rPr>
      </w:pPr>
      <w:r>
        <w:rPr>
          <w:noProof/>
          <w:sz w:val="32"/>
          <w:szCs w:val="32"/>
        </w:rPr>
        <w:drawing>
          <wp:inline distT="0" distB="0" distL="0" distR="0">
            <wp:extent cx="4114800" cy="3087341"/>
            <wp:effectExtent l="0" t="0" r="0" b="0"/>
            <wp:docPr id="6156" name="Picture 6156" descr="G:\DATA\Plan\PC-2272\Photos 3-9-12\DSCN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DATA\Plan\PC-2272\Photos 3-9-12\DSCN007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3087341"/>
                    </a:xfrm>
                    <a:prstGeom prst="rect">
                      <a:avLst/>
                    </a:prstGeom>
                    <a:noFill/>
                    <a:ln>
                      <a:noFill/>
                    </a:ln>
                  </pic:spPr>
                </pic:pic>
              </a:graphicData>
            </a:graphic>
          </wp:inline>
        </w:drawing>
      </w:r>
    </w:p>
    <w:p w:rsidR="007A5289" w:rsidRDefault="002237DA">
      <w:pPr>
        <w:rPr>
          <w:sz w:val="32"/>
          <w:szCs w:val="32"/>
        </w:rPr>
      </w:pPr>
      <w:r>
        <w:rPr>
          <w:noProof/>
          <w:sz w:val="32"/>
          <w:szCs w:val="32"/>
        </w:rPr>
        <w:lastRenderedPageBreak/>
        <w:drawing>
          <wp:inline distT="0" distB="0" distL="0" distR="0">
            <wp:extent cx="4114800" cy="2732203"/>
            <wp:effectExtent l="0" t="0" r="0" b="0"/>
            <wp:docPr id="6157" name="Picture 6157" descr="G:\DATA\Plan\PC-2272\Photos 9-18-12\DSC_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DATA\Plan\PC-2272\Photos 9-18-12\DSC_176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2732203"/>
                    </a:xfrm>
                    <a:prstGeom prst="rect">
                      <a:avLst/>
                    </a:prstGeom>
                    <a:noFill/>
                    <a:ln>
                      <a:noFill/>
                    </a:ln>
                  </pic:spPr>
                </pic:pic>
              </a:graphicData>
            </a:graphic>
          </wp:inline>
        </w:drawing>
      </w:r>
    </w:p>
    <w:p w:rsidR="007A5289" w:rsidRDefault="002237DA" w:rsidP="002237DA">
      <w:pPr>
        <w:spacing w:after="0" w:line="240" w:lineRule="auto"/>
        <w:rPr>
          <w:sz w:val="32"/>
          <w:szCs w:val="32"/>
        </w:rPr>
      </w:pPr>
      <w:r>
        <w:rPr>
          <w:noProof/>
          <w:sz w:val="32"/>
          <w:szCs w:val="32"/>
        </w:rPr>
        <w:drawing>
          <wp:inline distT="0" distB="0" distL="0" distR="0">
            <wp:extent cx="4114800" cy="2732203"/>
            <wp:effectExtent l="0" t="0" r="0" b="0"/>
            <wp:docPr id="6158" name="Picture 6158" descr="G:\DATA\Plan\PC-2272\Photos 9-18-12\DSC_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DATA\Plan\PC-2272\Photos 9-18-12\DSC_176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2732203"/>
                    </a:xfrm>
                    <a:prstGeom prst="rect">
                      <a:avLst/>
                    </a:prstGeom>
                    <a:noFill/>
                    <a:ln>
                      <a:noFill/>
                    </a:ln>
                  </pic:spPr>
                </pic:pic>
              </a:graphicData>
            </a:graphic>
          </wp:inline>
        </w:drawing>
      </w:r>
    </w:p>
    <w:p w:rsidR="002237DA" w:rsidRPr="00D01739" w:rsidRDefault="002237DA" w:rsidP="002237DA">
      <w:pPr>
        <w:widowControl w:val="0"/>
        <w:spacing w:after="0" w:line="240" w:lineRule="auto"/>
        <w:rPr>
          <w:rFonts w:ascii="Arial" w:eastAsia="Times New Roman" w:hAnsi="Arial" w:cs="Arial"/>
          <w:i/>
          <w:color w:val="000000"/>
          <w:kern w:val="28"/>
          <w:sz w:val="24"/>
          <w:szCs w:val="24"/>
          <w14:cntxtAlts/>
        </w:rPr>
      </w:pPr>
      <w:r>
        <w:rPr>
          <w:rFonts w:ascii="Arial" w:eastAsia="Times New Roman" w:hAnsi="Arial" w:cs="Arial"/>
          <w:i/>
          <w:color w:val="000000"/>
          <w:kern w:val="28"/>
          <w:sz w:val="24"/>
          <w:szCs w:val="24"/>
          <w14:cntxtAlts/>
        </w:rPr>
        <w:t>Top and bottom above: The new single-family homes on Amherst Road.</w:t>
      </w:r>
      <w:r w:rsidRPr="00D01739">
        <w:rPr>
          <w:rFonts w:ascii="Arial" w:eastAsia="Times New Roman" w:hAnsi="Arial" w:cs="Arial"/>
          <w:i/>
          <w:color w:val="000000"/>
          <w:kern w:val="28"/>
          <w:sz w:val="24"/>
          <w:szCs w:val="24"/>
          <w14:cntxtAlts/>
        </w:rPr>
        <w:t xml:space="preserve"> </w:t>
      </w:r>
    </w:p>
    <w:p w:rsidR="002237DA" w:rsidRDefault="002237DA" w:rsidP="002237DA">
      <w:pPr>
        <w:widowControl w:val="0"/>
        <w:spacing w:after="0" w:line="240" w:lineRule="auto"/>
        <w:rPr>
          <w:rFonts w:ascii="Arial" w:eastAsia="Times New Roman" w:hAnsi="Arial" w:cs="Arial"/>
          <w:i/>
          <w:color w:val="000000"/>
          <w:kern w:val="28"/>
          <w:sz w:val="24"/>
          <w:szCs w:val="24"/>
          <w14:cntxtAlts/>
        </w:rPr>
      </w:pPr>
      <w:r>
        <w:rPr>
          <w:rFonts w:ascii="Arial" w:eastAsia="Times New Roman" w:hAnsi="Arial" w:cs="Arial"/>
          <w:i/>
          <w:color w:val="000000"/>
          <w:kern w:val="28"/>
          <w:sz w:val="24"/>
          <w:szCs w:val="24"/>
          <w14:cntxtAlts/>
        </w:rPr>
        <w:t>Left</w:t>
      </w:r>
      <w:r w:rsidRPr="00D01739">
        <w:rPr>
          <w:rFonts w:ascii="Arial" w:eastAsia="Times New Roman" w:hAnsi="Arial" w:cs="Arial"/>
          <w:i/>
          <w:color w:val="000000"/>
          <w:kern w:val="28"/>
          <w:sz w:val="24"/>
          <w:szCs w:val="24"/>
          <w14:cntxtAlts/>
        </w:rPr>
        <w:t xml:space="preserve">: </w:t>
      </w:r>
      <w:r>
        <w:rPr>
          <w:rFonts w:ascii="Arial" w:eastAsia="Times New Roman" w:hAnsi="Arial" w:cs="Arial"/>
          <w:i/>
          <w:color w:val="000000"/>
          <w:kern w:val="28"/>
          <w:sz w:val="24"/>
          <w:szCs w:val="24"/>
          <w14:cntxtAlts/>
        </w:rPr>
        <w:t>The former duplexes on Amherst Road.</w:t>
      </w:r>
    </w:p>
    <w:p w:rsidR="007A5289" w:rsidRDefault="007A5289">
      <w:pPr>
        <w:rPr>
          <w:sz w:val="32"/>
          <w:szCs w:val="32"/>
        </w:rPr>
      </w:pPr>
    </w:p>
    <w:p w:rsidR="001F0EDF" w:rsidRPr="001F0EDF" w:rsidRDefault="001F0EDF" w:rsidP="001F0EDF">
      <w:pPr>
        <w:rPr>
          <w:rFonts w:ascii="Arial" w:hAnsi="Arial" w:cs="Arial"/>
          <w:b/>
          <w:sz w:val="24"/>
          <w:szCs w:val="24"/>
        </w:rPr>
      </w:pPr>
      <w:r w:rsidRPr="001F0EDF">
        <w:rPr>
          <w:rFonts w:ascii="Arial" w:hAnsi="Arial" w:cs="Arial"/>
          <w:b/>
          <w:sz w:val="24"/>
          <w:szCs w:val="24"/>
        </w:rPr>
        <w:lastRenderedPageBreak/>
        <w:t>Approved Project</w:t>
      </w:r>
    </w:p>
    <w:p w:rsidR="001F0EDF" w:rsidRPr="001F0EDF" w:rsidRDefault="001F0EDF" w:rsidP="001F0EDF">
      <w:pPr>
        <w:rPr>
          <w:rFonts w:ascii="Arial" w:hAnsi="Arial" w:cs="Arial"/>
          <w:sz w:val="24"/>
          <w:szCs w:val="24"/>
          <w:u w:val="single"/>
        </w:rPr>
      </w:pPr>
      <w:proofErr w:type="spellStart"/>
      <w:r w:rsidRPr="001F0EDF">
        <w:rPr>
          <w:rFonts w:ascii="Arial" w:hAnsi="Arial" w:cs="Arial"/>
          <w:sz w:val="24"/>
          <w:szCs w:val="24"/>
          <w:u w:val="single"/>
        </w:rPr>
        <w:t>Meriter</w:t>
      </w:r>
      <w:proofErr w:type="spellEnd"/>
      <w:r w:rsidRPr="001F0EDF">
        <w:rPr>
          <w:rFonts w:ascii="Arial" w:hAnsi="Arial" w:cs="Arial"/>
          <w:sz w:val="24"/>
          <w:szCs w:val="24"/>
          <w:u w:val="single"/>
        </w:rPr>
        <w:t xml:space="preserve"> Middleton Medical Campus</w:t>
      </w:r>
    </w:p>
    <w:p w:rsidR="001F0EDF" w:rsidRPr="001F0EDF" w:rsidRDefault="001F0EDF" w:rsidP="001F0EDF">
      <w:pPr>
        <w:spacing w:after="240" w:line="240" w:lineRule="auto"/>
        <w:rPr>
          <w:rFonts w:ascii="Arial" w:hAnsi="Arial" w:cs="Arial"/>
          <w:sz w:val="24"/>
          <w:szCs w:val="24"/>
        </w:rPr>
      </w:pPr>
      <w:r w:rsidRPr="001F0EDF">
        <w:rPr>
          <w:rFonts w:ascii="Arial" w:hAnsi="Arial" w:cs="Arial"/>
          <w:sz w:val="24"/>
          <w:szCs w:val="24"/>
        </w:rPr>
        <w:t xml:space="preserve">The City has approved a project for </w:t>
      </w:r>
      <w:proofErr w:type="spellStart"/>
      <w:r w:rsidRPr="001F0EDF">
        <w:rPr>
          <w:rFonts w:ascii="Arial" w:hAnsi="Arial" w:cs="Arial"/>
          <w:sz w:val="24"/>
          <w:szCs w:val="24"/>
        </w:rPr>
        <w:t>Meriter</w:t>
      </w:r>
      <w:proofErr w:type="spellEnd"/>
      <w:r w:rsidRPr="001F0EDF">
        <w:rPr>
          <w:rFonts w:ascii="Arial" w:hAnsi="Arial" w:cs="Arial"/>
          <w:sz w:val="24"/>
          <w:szCs w:val="24"/>
        </w:rPr>
        <w:t>, on approximately thirteen (13) acres south of Century Ave. and east of USH 12.  The project consists of over 250,000 sq. ft. of ambulatory care facilities with a projected value of $80 million.  TIF assistance will be provided at various stages of the project, for a total of $11 million.  The assessed value of the 13 acres was just under $1.8 million when TID #5 was created. The TID assistance will help provide an increase in assessed value of over 4400%, with a return greater than 500% on the direct TID assistance.  The project will also create additional employment opportunities and serve as a catalyst for more redevelopment in the area.</w:t>
      </w:r>
    </w:p>
    <w:p w:rsidR="001F0EDF" w:rsidRPr="002237DA" w:rsidRDefault="001563DF" w:rsidP="001F0EDF">
      <w:pPr>
        <w:rPr>
          <w:rFonts w:ascii="Arial" w:hAnsi="Arial" w:cs="Arial"/>
          <w:b/>
          <w:sz w:val="24"/>
          <w:szCs w:val="24"/>
        </w:rPr>
      </w:pPr>
      <w:r>
        <w:rPr>
          <w:noProof/>
        </w:rPr>
        <w:drawing>
          <wp:inline distT="0" distB="0" distL="0" distR="0" wp14:anchorId="4574188D" wp14:editId="28C19064">
            <wp:extent cx="4343400" cy="2023208"/>
            <wp:effectExtent l="0" t="0" r="0" b="0"/>
            <wp:docPr id="7171" name="Picture 5" descr="Scen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5" descr="Scene 3.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3400" cy="2023208"/>
                    </a:xfrm>
                    <a:prstGeom prst="rect">
                      <a:avLst/>
                    </a:prstGeom>
                    <a:noFill/>
                    <a:ln>
                      <a:noFill/>
                    </a:ln>
                    <a:extLst/>
                  </pic:spPr>
                </pic:pic>
              </a:graphicData>
            </a:graphic>
          </wp:inline>
        </w:drawing>
      </w:r>
    </w:p>
    <w:p w:rsidR="001F0EDF" w:rsidRDefault="004E281A" w:rsidP="001F0EDF">
      <w:pPr>
        <w:rPr>
          <w:rFonts w:ascii="Arial" w:hAnsi="Arial" w:cs="Arial"/>
          <w:sz w:val="24"/>
          <w:szCs w:val="24"/>
          <w:u w:val="single"/>
        </w:rPr>
      </w:pPr>
      <w:r w:rsidRPr="004E281A">
        <w:rPr>
          <w:rFonts w:ascii="Arial" w:hAnsi="Arial" w:cs="Arial"/>
          <w:b/>
          <w:sz w:val="24"/>
          <w:szCs w:val="24"/>
          <w:u w:val="single"/>
        </w:rPr>
        <w:t>Partially Approved</w:t>
      </w:r>
      <w:r>
        <w:rPr>
          <w:rFonts w:ascii="Arial" w:hAnsi="Arial" w:cs="Arial"/>
          <w:sz w:val="24"/>
          <w:szCs w:val="24"/>
          <w:u w:val="single"/>
        </w:rPr>
        <w:t>--</w:t>
      </w:r>
      <w:r w:rsidR="001F0EDF">
        <w:rPr>
          <w:rFonts w:ascii="Arial" w:hAnsi="Arial" w:cs="Arial"/>
          <w:sz w:val="24"/>
          <w:szCs w:val="24"/>
          <w:u w:val="single"/>
        </w:rPr>
        <w:t>Tribeca</w:t>
      </w:r>
      <w:r w:rsidR="001563DF">
        <w:rPr>
          <w:rFonts w:ascii="Arial" w:hAnsi="Arial" w:cs="Arial"/>
          <w:sz w:val="24"/>
          <w:szCs w:val="24"/>
          <w:u w:val="single"/>
        </w:rPr>
        <w:t xml:space="preserve"> Village</w:t>
      </w:r>
      <w:r w:rsidR="001F0EDF">
        <w:rPr>
          <w:rFonts w:ascii="Arial" w:hAnsi="Arial" w:cs="Arial"/>
          <w:sz w:val="24"/>
          <w:szCs w:val="24"/>
          <w:u w:val="single"/>
        </w:rPr>
        <w:t xml:space="preserve"> </w:t>
      </w:r>
      <w:bookmarkStart w:id="0" w:name="_GoBack"/>
      <w:bookmarkEnd w:id="0"/>
    </w:p>
    <w:p w:rsidR="001F0EDF" w:rsidRPr="001F0EDF" w:rsidRDefault="001F0EDF" w:rsidP="001F0EDF">
      <w:pPr>
        <w:spacing w:after="240" w:line="240" w:lineRule="auto"/>
        <w:rPr>
          <w:rFonts w:ascii="Arial" w:hAnsi="Arial" w:cs="Arial"/>
          <w:sz w:val="24"/>
          <w:szCs w:val="24"/>
        </w:rPr>
      </w:pPr>
      <w:r w:rsidRPr="001F0EDF">
        <w:rPr>
          <w:rFonts w:ascii="Arial" w:hAnsi="Arial" w:cs="Arial"/>
          <w:sz w:val="24"/>
          <w:szCs w:val="24"/>
        </w:rPr>
        <w:t xml:space="preserve">This is a mixed use, high density project that will include offices, residential units, and regional and neighborhood retail uses.  It is located north of Century Ave., between USH 12 and </w:t>
      </w:r>
      <w:proofErr w:type="spellStart"/>
      <w:r w:rsidRPr="001F0EDF">
        <w:rPr>
          <w:rFonts w:ascii="Arial" w:hAnsi="Arial" w:cs="Arial"/>
          <w:sz w:val="24"/>
          <w:szCs w:val="24"/>
        </w:rPr>
        <w:t>Parmenter</w:t>
      </w:r>
      <w:proofErr w:type="spellEnd"/>
      <w:r w:rsidRPr="001F0EDF">
        <w:rPr>
          <w:rFonts w:ascii="Arial" w:hAnsi="Arial" w:cs="Arial"/>
          <w:sz w:val="24"/>
          <w:szCs w:val="24"/>
        </w:rPr>
        <w:t xml:space="preserve"> St.  The projected TID assistance is $18 million, with an expected value of over $200 million.  The assessed value of the land in 2009 at the start of TID #5 was $415,700.  Currently </w:t>
      </w:r>
      <w:r w:rsidRPr="001F0EDF">
        <w:rPr>
          <w:rFonts w:ascii="Arial" w:hAnsi="Arial" w:cs="Arial"/>
          <w:sz w:val="24"/>
          <w:szCs w:val="24"/>
        </w:rPr>
        <w:lastRenderedPageBreak/>
        <w:t xml:space="preserve">two apartment buildings, with approximately 115 units total, have been completed.  The assessed value for the first apartment building is currently at $5.2 million.  </w:t>
      </w:r>
    </w:p>
    <w:p w:rsidR="007A5289" w:rsidRDefault="001563DF" w:rsidP="001563DF">
      <w:pPr>
        <w:spacing w:after="0" w:line="240" w:lineRule="auto"/>
        <w:rPr>
          <w:sz w:val="32"/>
          <w:szCs w:val="32"/>
        </w:rPr>
      </w:pPr>
      <w:r>
        <w:rPr>
          <w:noProof/>
        </w:rPr>
        <w:drawing>
          <wp:inline distT="0" distB="0" distL="0" distR="0" wp14:anchorId="224CB974" wp14:editId="65A83646">
            <wp:extent cx="4114800" cy="2739281"/>
            <wp:effectExtent l="0" t="0" r="0" b="4445"/>
            <wp:docPr id="6159" name="Picture 6159" descr="http://www.twallproperties.com/ace-images/news/_n-news_admin_asp_11_16_05_8_40_09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wallproperties.com/ace-images/news/_n-news_admin_asp_11_16_05_8_40_09_a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2739281"/>
                    </a:xfrm>
                    <a:prstGeom prst="rect">
                      <a:avLst/>
                    </a:prstGeom>
                    <a:noFill/>
                    <a:ln>
                      <a:noFill/>
                    </a:ln>
                  </pic:spPr>
                </pic:pic>
              </a:graphicData>
            </a:graphic>
          </wp:inline>
        </w:drawing>
      </w:r>
    </w:p>
    <w:p w:rsidR="001563DF" w:rsidRPr="00D01739" w:rsidRDefault="001563DF" w:rsidP="001563DF">
      <w:pPr>
        <w:widowControl w:val="0"/>
        <w:spacing w:after="0" w:line="240" w:lineRule="auto"/>
        <w:rPr>
          <w:rFonts w:ascii="Arial" w:eastAsia="Times New Roman" w:hAnsi="Arial" w:cs="Arial"/>
          <w:i/>
          <w:color w:val="000000"/>
          <w:kern w:val="28"/>
          <w:sz w:val="24"/>
          <w:szCs w:val="24"/>
          <w14:cntxtAlts/>
        </w:rPr>
      </w:pPr>
      <w:r>
        <w:rPr>
          <w:rFonts w:ascii="Arial" w:eastAsia="Times New Roman" w:hAnsi="Arial" w:cs="Arial"/>
          <w:i/>
          <w:color w:val="000000"/>
          <w:kern w:val="28"/>
          <w:sz w:val="24"/>
          <w:szCs w:val="24"/>
          <w14:cntxtAlts/>
        </w:rPr>
        <w:t>Above: A rendering of Tribeca Village</w:t>
      </w:r>
      <w:r w:rsidRPr="00D01739">
        <w:rPr>
          <w:rFonts w:ascii="Arial" w:eastAsia="Times New Roman" w:hAnsi="Arial" w:cs="Arial"/>
          <w:i/>
          <w:color w:val="000000"/>
          <w:kern w:val="28"/>
          <w:sz w:val="24"/>
          <w:szCs w:val="24"/>
          <w14:cntxtAlts/>
        </w:rPr>
        <w:t xml:space="preserve"> </w:t>
      </w:r>
    </w:p>
    <w:p w:rsidR="001563DF" w:rsidRDefault="001563DF" w:rsidP="001563DF">
      <w:pPr>
        <w:widowControl w:val="0"/>
        <w:spacing w:after="0" w:line="240" w:lineRule="auto"/>
        <w:rPr>
          <w:rFonts w:ascii="Arial" w:eastAsia="Times New Roman" w:hAnsi="Arial" w:cs="Arial"/>
          <w:i/>
          <w:color w:val="000000"/>
          <w:kern w:val="28"/>
          <w:sz w:val="24"/>
          <w:szCs w:val="24"/>
          <w14:cntxtAlts/>
        </w:rPr>
      </w:pPr>
      <w:r>
        <w:rPr>
          <w:rFonts w:ascii="Arial" w:eastAsia="Times New Roman" w:hAnsi="Arial" w:cs="Arial"/>
          <w:i/>
          <w:color w:val="000000"/>
          <w:kern w:val="28"/>
          <w:sz w:val="24"/>
          <w:szCs w:val="24"/>
          <w14:cntxtAlts/>
        </w:rPr>
        <w:t>Left</w:t>
      </w:r>
      <w:r w:rsidRPr="00D01739">
        <w:rPr>
          <w:rFonts w:ascii="Arial" w:eastAsia="Times New Roman" w:hAnsi="Arial" w:cs="Arial"/>
          <w:i/>
          <w:color w:val="000000"/>
          <w:kern w:val="28"/>
          <w:sz w:val="24"/>
          <w:szCs w:val="24"/>
          <w14:cntxtAlts/>
        </w:rPr>
        <w:t xml:space="preserve">: </w:t>
      </w:r>
      <w:r>
        <w:rPr>
          <w:rFonts w:ascii="Arial" w:eastAsia="Times New Roman" w:hAnsi="Arial" w:cs="Arial"/>
          <w:i/>
          <w:color w:val="000000"/>
          <w:kern w:val="28"/>
          <w:sz w:val="24"/>
          <w:szCs w:val="24"/>
          <w14:cntxtAlts/>
        </w:rPr>
        <w:t xml:space="preserve">A rendering of </w:t>
      </w:r>
      <w:proofErr w:type="spellStart"/>
      <w:r>
        <w:rPr>
          <w:rFonts w:ascii="Arial" w:eastAsia="Times New Roman" w:hAnsi="Arial" w:cs="Arial"/>
          <w:i/>
          <w:color w:val="000000"/>
          <w:kern w:val="28"/>
          <w:sz w:val="24"/>
          <w:szCs w:val="24"/>
          <w14:cntxtAlts/>
        </w:rPr>
        <w:t>Meriter</w:t>
      </w:r>
      <w:proofErr w:type="spellEnd"/>
      <w:r>
        <w:rPr>
          <w:rFonts w:ascii="Arial" w:eastAsia="Times New Roman" w:hAnsi="Arial" w:cs="Arial"/>
          <w:i/>
          <w:color w:val="000000"/>
          <w:kern w:val="28"/>
          <w:sz w:val="24"/>
          <w:szCs w:val="24"/>
          <w14:cntxtAlts/>
        </w:rPr>
        <w:t xml:space="preserve"> Middleton Medical Campus. </w:t>
      </w:r>
    </w:p>
    <w:p w:rsidR="007A5289" w:rsidRDefault="00532436" w:rsidP="00E74176">
      <w:pPr>
        <w:spacing w:after="0" w:line="240" w:lineRule="auto"/>
        <w:rPr>
          <w:sz w:val="32"/>
          <w:szCs w:val="32"/>
        </w:rPr>
      </w:pPr>
      <w:r>
        <w:rPr>
          <w:sz w:val="32"/>
          <w:szCs w:val="32"/>
        </w:rPr>
        <w:t xml:space="preserve">   </w:t>
      </w:r>
    </w:p>
    <w:p w:rsidR="009A53D4" w:rsidRPr="009A53D4" w:rsidRDefault="009A53D4" w:rsidP="009A53D4">
      <w:pPr>
        <w:widowControl w:val="0"/>
        <w:spacing w:after="0" w:line="240" w:lineRule="auto"/>
        <w:rPr>
          <w:rFonts w:ascii="Arial" w:eastAsia="Times New Roman" w:hAnsi="Arial" w:cs="Arial"/>
          <w:color w:val="000000"/>
          <w:kern w:val="28"/>
          <w:sz w:val="20"/>
          <w:szCs w:val="20"/>
          <w14:cntxtAlts/>
        </w:rPr>
      </w:pPr>
      <w:r w:rsidRPr="009A53D4">
        <w:rPr>
          <w:rFonts w:ascii="Arial" w:eastAsia="Times New Roman" w:hAnsi="Arial" w:cs="Arial"/>
          <w:color w:val="000000"/>
          <w:kern w:val="28"/>
          <w:sz w:val="20"/>
          <w:szCs w:val="20"/>
          <w14:cntxtAlts/>
        </w:rPr>
        <w:t>This report was compiled by Eileen Kelley, City of Middleton Planning Director. If you have any questions, please contact Eileen at (608)827-1070 or ekelley@ci.middleton.wi.us</w:t>
      </w:r>
    </w:p>
    <w:p w:rsidR="009A53D4" w:rsidRPr="009A53D4" w:rsidRDefault="009A53D4" w:rsidP="009A53D4">
      <w:pPr>
        <w:widowControl w:val="0"/>
        <w:spacing w:after="0" w:line="240" w:lineRule="auto"/>
        <w:rPr>
          <w:rFonts w:ascii="Times New Roman" w:eastAsia="Times New Roman" w:hAnsi="Times New Roman" w:cs="Times New Roman"/>
          <w:color w:val="000000"/>
          <w:kern w:val="28"/>
          <w:sz w:val="20"/>
          <w:szCs w:val="20"/>
          <w14:cntxtAlts/>
        </w:rPr>
      </w:pPr>
      <w:r w:rsidRPr="009A53D4">
        <w:rPr>
          <w:rFonts w:ascii="Times New Roman" w:eastAsia="Times New Roman" w:hAnsi="Times New Roman" w:cs="Times New Roman"/>
          <w:color w:val="000000"/>
          <w:kern w:val="28"/>
          <w:sz w:val="20"/>
          <w:szCs w:val="20"/>
          <w14:cntxtAlts/>
        </w:rPr>
        <w:t> </w:t>
      </w:r>
    </w:p>
    <w:sectPr w:rsidR="009A53D4" w:rsidRPr="009A53D4" w:rsidSect="00E74176">
      <w:type w:val="continuous"/>
      <w:pgSz w:w="15840" w:h="12240" w:orient="landscape"/>
      <w:pgMar w:top="720" w:right="720" w:bottom="720" w:left="720"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289" w:rsidRDefault="007A5289" w:rsidP="007A5289">
      <w:pPr>
        <w:spacing w:after="0" w:line="240" w:lineRule="auto"/>
      </w:pPr>
      <w:r>
        <w:separator/>
      </w:r>
    </w:p>
  </w:endnote>
  <w:endnote w:type="continuationSeparator" w:id="0">
    <w:p w:rsidR="007A5289" w:rsidRDefault="007A5289" w:rsidP="007A5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289" w:rsidRDefault="007A528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City of Middleton Tax Increment District #</w:t>
    </w:r>
    <w:r w:rsidR="0073584F">
      <w:rPr>
        <w:rFonts w:asciiTheme="majorHAnsi" w:eastAsiaTheme="majorEastAsia" w:hAnsiTheme="majorHAnsi" w:cstheme="majorBidi"/>
      </w:rPr>
      <w:t>5</w:t>
    </w:r>
    <w:r>
      <w:rPr>
        <w:rFonts w:asciiTheme="majorHAnsi" w:eastAsiaTheme="majorEastAsia" w:hAnsiTheme="majorHAnsi" w:cstheme="majorBidi"/>
      </w:rPr>
      <w:t xml:space="preserve"> Report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4E281A" w:rsidRPr="004E281A">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7A5289" w:rsidRDefault="007A52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289" w:rsidRDefault="007A5289" w:rsidP="007A5289">
      <w:pPr>
        <w:spacing w:after="0" w:line="240" w:lineRule="auto"/>
      </w:pPr>
      <w:r>
        <w:separator/>
      </w:r>
    </w:p>
  </w:footnote>
  <w:footnote w:type="continuationSeparator" w:id="0">
    <w:p w:rsidR="007A5289" w:rsidRDefault="007A5289" w:rsidP="007A52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E6AE1"/>
    <w:multiLevelType w:val="hybridMultilevel"/>
    <w:tmpl w:val="09B8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1F625C"/>
    <w:multiLevelType w:val="hybridMultilevel"/>
    <w:tmpl w:val="6CE02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B37001"/>
    <w:multiLevelType w:val="hybridMultilevel"/>
    <w:tmpl w:val="2B16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B14781"/>
    <w:multiLevelType w:val="hybridMultilevel"/>
    <w:tmpl w:val="B18A7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F6196"/>
    <w:multiLevelType w:val="hybridMultilevel"/>
    <w:tmpl w:val="ED50D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CF195C"/>
    <w:multiLevelType w:val="hybridMultilevel"/>
    <w:tmpl w:val="1E24C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D07E01"/>
    <w:multiLevelType w:val="hybridMultilevel"/>
    <w:tmpl w:val="71566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703748"/>
    <w:multiLevelType w:val="hybridMultilevel"/>
    <w:tmpl w:val="1D0A8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175D7C"/>
    <w:multiLevelType w:val="hybridMultilevel"/>
    <w:tmpl w:val="664E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08352A"/>
    <w:multiLevelType w:val="hybridMultilevel"/>
    <w:tmpl w:val="9FCE30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B6606A0"/>
    <w:multiLevelType w:val="hybridMultilevel"/>
    <w:tmpl w:val="76CE5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C652AA"/>
    <w:multiLevelType w:val="hybridMultilevel"/>
    <w:tmpl w:val="1A3CC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103A44"/>
    <w:multiLevelType w:val="hybridMultilevel"/>
    <w:tmpl w:val="230CF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6"/>
  </w:num>
  <w:num w:numId="4">
    <w:abstractNumId w:val="2"/>
  </w:num>
  <w:num w:numId="5">
    <w:abstractNumId w:val="1"/>
  </w:num>
  <w:num w:numId="6">
    <w:abstractNumId w:val="3"/>
  </w:num>
  <w:num w:numId="7">
    <w:abstractNumId w:val="12"/>
  </w:num>
  <w:num w:numId="8">
    <w:abstractNumId w:val="7"/>
  </w:num>
  <w:num w:numId="9">
    <w:abstractNumId w:val="5"/>
  </w:num>
  <w:num w:numId="10">
    <w:abstractNumId w:val="11"/>
  </w:num>
  <w:num w:numId="11">
    <w:abstractNumId w:val="0"/>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289"/>
    <w:rsid w:val="000548A5"/>
    <w:rsid w:val="000D6BE4"/>
    <w:rsid w:val="000E6E46"/>
    <w:rsid w:val="00102E75"/>
    <w:rsid w:val="00125FCE"/>
    <w:rsid w:val="0015039D"/>
    <w:rsid w:val="001563DF"/>
    <w:rsid w:val="0018637A"/>
    <w:rsid w:val="001904C1"/>
    <w:rsid w:val="001F0EDF"/>
    <w:rsid w:val="002237DA"/>
    <w:rsid w:val="003741ED"/>
    <w:rsid w:val="003A7183"/>
    <w:rsid w:val="003F3FCB"/>
    <w:rsid w:val="0046714A"/>
    <w:rsid w:val="004E281A"/>
    <w:rsid w:val="00521A1E"/>
    <w:rsid w:val="00532436"/>
    <w:rsid w:val="00554016"/>
    <w:rsid w:val="0062179D"/>
    <w:rsid w:val="006B434B"/>
    <w:rsid w:val="00731CB8"/>
    <w:rsid w:val="0073584F"/>
    <w:rsid w:val="00737686"/>
    <w:rsid w:val="00797F53"/>
    <w:rsid w:val="007A5289"/>
    <w:rsid w:val="007A696D"/>
    <w:rsid w:val="00824000"/>
    <w:rsid w:val="0089511A"/>
    <w:rsid w:val="008B0059"/>
    <w:rsid w:val="00933488"/>
    <w:rsid w:val="009A53D4"/>
    <w:rsid w:val="00A60667"/>
    <w:rsid w:val="00A96B64"/>
    <w:rsid w:val="00AB1F9F"/>
    <w:rsid w:val="00B3251A"/>
    <w:rsid w:val="00B652DA"/>
    <w:rsid w:val="00D01739"/>
    <w:rsid w:val="00D771A9"/>
    <w:rsid w:val="00E735DD"/>
    <w:rsid w:val="00E74176"/>
    <w:rsid w:val="00EB6524"/>
    <w:rsid w:val="00F92D01"/>
    <w:rsid w:val="00FB4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289"/>
  </w:style>
  <w:style w:type="paragraph" w:styleId="Footer">
    <w:name w:val="footer"/>
    <w:basedOn w:val="Normal"/>
    <w:link w:val="FooterChar"/>
    <w:uiPriority w:val="99"/>
    <w:unhideWhenUsed/>
    <w:rsid w:val="007A5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289"/>
  </w:style>
  <w:style w:type="paragraph" w:styleId="BalloonText">
    <w:name w:val="Balloon Text"/>
    <w:basedOn w:val="Normal"/>
    <w:link w:val="BalloonTextChar"/>
    <w:uiPriority w:val="99"/>
    <w:semiHidden/>
    <w:unhideWhenUsed/>
    <w:rsid w:val="007A52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289"/>
    <w:rPr>
      <w:rFonts w:ascii="Tahoma" w:hAnsi="Tahoma" w:cs="Tahoma"/>
      <w:sz w:val="16"/>
      <w:szCs w:val="16"/>
    </w:rPr>
  </w:style>
  <w:style w:type="paragraph" w:styleId="ListParagraph">
    <w:name w:val="List Paragraph"/>
    <w:basedOn w:val="Normal"/>
    <w:uiPriority w:val="34"/>
    <w:qFormat/>
    <w:rsid w:val="001904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289"/>
  </w:style>
  <w:style w:type="paragraph" w:styleId="Footer">
    <w:name w:val="footer"/>
    <w:basedOn w:val="Normal"/>
    <w:link w:val="FooterChar"/>
    <w:uiPriority w:val="99"/>
    <w:unhideWhenUsed/>
    <w:rsid w:val="007A5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289"/>
  </w:style>
  <w:style w:type="paragraph" w:styleId="BalloonText">
    <w:name w:val="Balloon Text"/>
    <w:basedOn w:val="Normal"/>
    <w:link w:val="BalloonTextChar"/>
    <w:uiPriority w:val="99"/>
    <w:semiHidden/>
    <w:unhideWhenUsed/>
    <w:rsid w:val="007A52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289"/>
    <w:rPr>
      <w:rFonts w:ascii="Tahoma" w:hAnsi="Tahoma" w:cs="Tahoma"/>
      <w:sz w:val="16"/>
      <w:szCs w:val="16"/>
    </w:rPr>
  </w:style>
  <w:style w:type="paragraph" w:styleId="ListParagraph">
    <w:name w:val="List Paragraph"/>
    <w:basedOn w:val="Normal"/>
    <w:uiPriority w:val="34"/>
    <w:qFormat/>
    <w:rsid w:val="001904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258814">
      <w:bodyDiv w:val="1"/>
      <w:marLeft w:val="0"/>
      <w:marRight w:val="0"/>
      <w:marTop w:val="0"/>
      <w:marBottom w:val="0"/>
      <w:divBdr>
        <w:top w:val="none" w:sz="0" w:space="0" w:color="auto"/>
        <w:left w:val="none" w:sz="0" w:space="0" w:color="auto"/>
        <w:bottom w:val="none" w:sz="0" w:space="0" w:color="auto"/>
        <w:right w:val="none" w:sz="0" w:space="0" w:color="auto"/>
      </w:divBdr>
    </w:div>
    <w:div w:id="210464698">
      <w:bodyDiv w:val="1"/>
      <w:marLeft w:val="0"/>
      <w:marRight w:val="0"/>
      <w:marTop w:val="0"/>
      <w:marBottom w:val="0"/>
      <w:divBdr>
        <w:top w:val="none" w:sz="0" w:space="0" w:color="auto"/>
        <w:left w:val="none" w:sz="0" w:space="0" w:color="auto"/>
        <w:bottom w:val="none" w:sz="0" w:space="0" w:color="auto"/>
        <w:right w:val="none" w:sz="0" w:space="0" w:color="auto"/>
      </w:divBdr>
    </w:div>
    <w:div w:id="507794771">
      <w:bodyDiv w:val="1"/>
      <w:marLeft w:val="0"/>
      <w:marRight w:val="0"/>
      <w:marTop w:val="0"/>
      <w:marBottom w:val="0"/>
      <w:divBdr>
        <w:top w:val="none" w:sz="0" w:space="0" w:color="auto"/>
        <w:left w:val="none" w:sz="0" w:space="0" w:color="auto"/>
        <w:bottom w:val="none" w:sz="0" w:space="0" w:color="auto"/>
        <w:right w:val="none" w:sz="0" w:space="0" w:color="auto"/>
      </w:divBdr>
    </w:div>
    <w:div w:id="583227828">
      <w:bodyDiv w:val="1"/>
      <w:marLeft w:val="0"/>
      <w:marRight w:val="0"/>
      <w:marTop w:val="0"/>
      <w:marBottom w:val="0"/>
      <w:divBdr>
        <w:top w:val="none" w:sz="0" w:space="0" w:color="auto"/>
        <w:left w:val="none" w:sz="0" w:space="0" w:color="auto"/>
        <w:bottom w:val="none" w:sz="0" w:space="0" w:color="auto"/>
        <w:right w:val="none" w:sz="0" w:space="0" w:color="auto"/>
      </w:divBdr>
    </w:div>
    <w:div w:id="799492423">
      <w:bodyDiv w:val="1"/>
      <w:marLeft w:val="0"/>
      <w:marRight w:val="0"/>
      <w:marTop w:val="0"/>
      <w:marBottom w:val="0"/>
      <w:divBdr>
        <w:top w:val="none" w:sz="0" w:space="0" w:color="auto"/>
        <w:left w:val="none" w:sz="0" w:space="0" w:color="auto"/>
        <w:bottom w:val="none" w:sz="0" w:space="0" w:color="auto"/>
        <w:right w:val="none" w:sz="0" w:space="0" w:color="auto"/>
      </w:divBdr>
    </w:div>
    <w:div w:id="804733477">
      <w:bodyDiv w:val="1"/>
      <w:marLeft w:val="0"/>
      <w:marRight w:val="0"/>
      <w:marTop w:val="0"/>
      <w:marBottom w:val="0"/>
      <w:divBdr>
        <w:top w:val="none" w:sz="0" w:space="0" w:color="auto"/>
        <w:left w:val="none" w:sz="0" w:space="0" w:color="auto"/>
        <w:bottom w:val="none" w:sz="0" w:space="0" w:color="auto"/>
        <w:right w:val="none" w:sz="0" w:space="0" w:color="auto"/>
      </w:divBdr>
    </w:div>
    <w:div w:id="1011907524">
      <w:bodyDiv w:val="1"/>
      <w:marLeft w:val="0"/>
      <w:marRight w:val="0"/>
      <w:marTop w:val="0"/>
      <w:marBottom w:val="0"/>
      <w:divBdr>
        <w:top w:val="none" w:sz="0" w:space="0" w:color="auto"/>
        <w:left w:val="none" w:sz="0" w:space="0" w:color="auto"/>
        <w:bottom w:val="none" w:sz="0" w:space="0" w:color="auto"/>
        <w:right w:val="none" w:sz="0" w:space="0" w:color="auto"/>
      </w:divBdr>
    </w:div>
    <w:div w:id="1012105114">
      <w:bodyDiv w:val="1"/>
      <w:marLeft w:val="0"/>
      <w:marRight w:val="0"/>
      <w:marTop w:val="0"/>
      <w:marBottom w:val="0"/>
      <w:divBdr>
        <w:top w:val="none" w:sz="0" w:space="0" w:color="auto"/>
        <w:left w:val="none" w:sz="0" w:space="0" w:color="auto"/>
        <w:bottom w:val="none" w:sz="0" w:space="0" w:color="auto"/>
        <w:right w:val="none" w:sz="0" w:space="0" w:color="auto"/>
      </w:divBdr>
    </w:div>
    <w:div w:id="1093473337">
      <w:bodyDiv w:val="1"/>
      <w:marLeft w:val="0"/>
      <w:marRight w:val="0"/>
      <w:marTop w:val="0"/>
      <w:marBottom w:val="0"/>
      <w:divBdr>
        <w:top w:val="none" w:sz="0" w:space="0" w:color="auto"/>
        <w:left w:val="none" w:sz="0" w:space="0" w:color="auto"/>
        <w:bottom w:val="none" w:sz="0" w:space="0" w:color="auto"/>
        <w:right w:val="none" w:sz="0" w:space="0" w:color="auto"/>
      </w:divBdr>
    </w:div>
    <w:div w:id="1217165024">
      <w:bodyDiv w:val="1"/>
      <w:marLeft w:val="0"/>
      <w:marRight w:val="0"/>
      <w:marTop w:val="0"/>
      <w:marBottom w:val="0"/>
      <w:divBdr>
        <w:top w:val="none" w:sz="0" w:space="0" w:color="auto"/>
        <w:left w:val="none" w:sz="0" w:space="0" w:color="auto"/>
        <w:bottom w:val="none" w:sz="0" w:space="0" w:color="auto"/>
        <w:right w:val="none" w:sz="0" w:space="0" w:color="auto"/>
      </w:divBdr>
    </w:div>
    <w:div w:id="1352146008">
      <w:bodyDiv w:val="1"/>
      <w:marLeft w:val="0"/>
      <w:marRight w:val="0"/>
      <w:marTop w:val="0"/>
      <w:marBottom w:val="0"/>
      <w:divBdr>
        <w:top w:val="none" w:sz="0" w:space="0" w:color="auto"/>
        <w:left w:val="none" w:sz="0" w:space="0" w:color="auto"/>
        <w:bottom w:val="none" w:sz="0" w:space="0" w:color="auto"/>
        <w:right w:val="none" w:sz="0" w:space="0" w:color="auto"/>
      </w:divBdr>
    </w:div>
    <w:div w:id="1377924168">
      <w:bodyDiv w:val="1"/>
      <w:marLeft w:val="0"/>
      <w:marRight w:val="0"/>
      <w:marTop w:val="0"/>
      <w:marBottom w:val="0"/>
      <w:divBdr>
        <w:top w:val="none" w:sz="0" w:space="0" w:color="auto"/>
        <w:left w:val="none" w:sz="0" w:space="0" w:color="auto"/>
        <w:bottom w:val="none" w:sz="0" w:space="0" w:color="auto"/>
        <w:right w:val="none" w:sz="0" w:space="0" w:color="auto"/>
      </w:divBdr>
    </w:div>
    <w:div w:id="1442217558">
      <w:bodyDiv w:val="1"/>
      <w:marLeft w:val="0"/>
      <w:marRight w:val="0"/>
      <w:marTop w:val="0"/>
      <w:marBottom w:val="0"/>
      <w:divBdr>
        <w:top w:val="none" w:sz="0" w:space="0" w:color="auto"/>
        <w:left w:val="none" w:sz="0" w:space="0" w:color="auto"/>
        <w:bottom w:val="none" w:sz="0" w:space="0" w:color="auto"/>
        <w:right w:val="none" w:sz="0" w:space="0" w:color="auto"/>
      </w:divBdr>
    </w:div>
    <w:div w:id="1474985602">
      <w:bodyDiv w:val="1"/>
      <w:marLeft w:val="0"/>
      <w:marRight w:val="0"/>
      <w:marTop w:val="0"/>
      <w:marBottom w:val="0"/>
      <w:divBdr>
        <w:top w:val="none" w:sz="0" w:space="0" w:color="auto"/>
        <w:left w:val="none" w:sz="0" w:space="0" w:color="auto"/>
        <w:bottom w:val="none" w:sz="0" w:space="0" w:color="auto"/>
        <w:right w:val="none" w:sz="0" w:space="0" w:color="auto"/>
      </w:divBdr>
    </w:div>
    <w:div w:id="1524780561">
      <w:bodyDiv w:val="1"/>
      <w:marLeft w:val="0"/>
      <w:marRight w:val="0"/>
      <w:marTop w:val="0"/>
      <w:marBottom w:val="0"/>
      <w:divBdr>
        <w:top w:val="none" w:sz="0" w:space="0" w:color="auto"/>
        <w:left w:val="none" w:sz="0" w:space="0" w:color="auto"/>
        <w:bottom w:val="none" w:sz="0" w:space="0" w:color="auto"/>
        <w:right w:val="none" w:sz="0" w:space="0" w:color="auto"/>
      </w:divBdr>
    </w:div>
    <w:div w:id="1594779524">
      <w:bodyDiv w:val="1"/>
      <w:marLeft w:val="0"/>
      <w:marRight w:val="0"/>
      <w:marTop w:val="0"/>
      <w:marBottom w:val="0"/>
      <w:divBdr>
        <w:top w:val="none" w:sz="0" w:space="0" w:color="auto"/>
        <w:left w:val="none" w:sz="0" w:space="0" w:color="auto"/>
        <w:bottom w:val="none" w:sz="0" w:space="0" w:color="auto"/>
        <w:right w:val="none" w:sz="0" w:space="0" w:color="auto"/>
      </w:divBdr>
    </w:div>
    <w:div w:id="1605377457">
      <w:bodyDiv w:val="1"/>
      <w:marLeft w:val="0"/>
      <w:marRight w:val="0"/>
      <w:marTop w:val="0"/>
      <w:marBottom w:val="0"/>
      <w:divBdr>
        <w:top w:val="none" w:sz="0" w:space="0" w:color="auto"/>
        <w:left w:val="none" w:sz="0" w:space="0" w:color="auto"/>
        <w:bottom w:val="none" w:sz="0" w:space="0" w:color="auto"/>
        <w:right w:val="none" w:sz="0" w:space="0" w:color="auto"/>
      </w:divBdr>
    </w:div>
    <w:div w:id="1662736986">
      <w:bodyDiv w:val="1"/>
      <w:marLeft w:val="0"/>
      <w:marRight w:val="0"/>
      <w:marTop w:val="0"/>
      <w:marBottom w:val="0"/>
      <w:divBdr>
        <w:top w:val="none" w:sz="0" w:space="0" w:color="auto"/>
        <w:left w:val="none" w:sz="0" w:space="0" w:color="auto"/>
        <w:bottom w:val="none" w:sz="0" w:space="0" w:color="auto"/>
        <w:right w:val="none" w:sz="0" w:space="0" w:color="auto"/>
      </w:divBdr>
    </w:div>
    <w:div w:id="1692684930">
      <w:bodyDiv w:val="1"/>
      <w:marLeft w:val="0"/>
      <w:marRight w:val="0"/>
      <w:marTop w:val="0"/>
      <w:marBottom w:val="0"/>
      <w:divBdr>
        <w:top w:val="none" w:sz="0" w:space="0" w:color="auto"/>
        <w:left w:val="none" w:sz="0" w:space="0" w:color="auto"/>
        <w:bottom w:val="none" w:sz="0" w:space="0" w:color="auto"/>
        <w:right w:val="none" w:sz="0" w:space="0" w:color="auto"/>
      </w:divBdr>
    </w:div>
    <w:div w:id="1714303232">
      <w:bodyDiv w:val="1"/>
      <w:marLeft w:val="0"/>
      <w:marRight w:val="0"/>
      <w:marTop w:val="0"/>
      <w:marBottom w:val="0"/>
      <w:divBdr>
        <w:top w:val="none" w:sz="0" w:space="0" w:color="auto"/>
        <w:left w:val="none" w:sz="0" w:space="0" w:color="auto"/>
        <w:bottom w:val="none" w:sz="0" w:space="0" w:color="auto"/>
        <w:right w:val="none" w:sz="0" w:space="0" w:color="auto"/>
      </w:divBdr>
    </w:div>
    <w:div w:id="1898541209">
      <w:bodyDiv w:val="1"/>
      <w:marLeft w:val="0"/>
      <w:marRight w:val="0"/>
      <w:marTop w:val="0"/>
      <w:marBottom w:val="0"/>
      <w:divBdr>
        <w:top w:val="none" w:sz="0" w:space="0" w:color="auto"/>
        <w:left w:val="none" w:sz="0" w:space="0" w:color="auto"/>
        <w:bottom w:val="none" w:sz="0" w:space="0" w:color="auto"/>
        <w:right w:val="none" w:sz="0" w:space="0" w:color="auto"/>
      </w:divBdr>
    </w:div>
    <w:div w:id="1903060982">
      <w:bodyDiv w:val="1"/>
      <w:marLeft w:val="0"/>
      <w:marRight w:val="0"/>
      <w:marTop w:val="0"/>
      <w:marBottom w:val="0"/>
      <w:divBdr>
        <w:top w:val="none" w:sz="0" w:space="0" w:color="auto"/>
        <w:left w:val="none" w:sz="0" w:space="0" w:color="auto"/>
        <w:bottom w:val="none" w:sz="0" w:space="0" w:color="auto"/>
        <w:right w:val="none" w:sz="0" w:space="0" w:color="auto"/>
      </w:divBdr>
    </w:div>
    <w:div w:id="1915046913">
      <w:bodyDiv w:val="1"/>
      <w:marLeft w:val="0"/>
      <w:marRight w:val="0"/>
      <w:marTop w:val="0"/>
      <w:marBottom w:val="0"/>
      <w:divBdr>
        <w:top w:val="none" w:sz="0" w:space="0" w:color="auto"/>
        <w:left w:val="none" w:sz="0" w:space="0" w:color="auto"/>
        <w:bottom w:val="none" w:sz="0" w:space="0" w:color="auto"/>
        <w:right w:val="none" w:sz="0" w:space="0" w:color="auto"/>
      </w:divBdr>
    </w:div>
    <w:div w:id="2011563167">
      <w:bodyDiv w:val="1"/>
      <w:marLeft w:val="0"/>
      <w:marRight w:val="0"/>
      <w:marTop w:val="0"/>
      <w:marBottom w:val="0"/>
      <w:divBdr>
        <w:top w:val="none" w:sz="0" w:space="0" w:color="auto"/>
        <w:left w:val="none" w:sz="0" w:space="0" w:color="auto"/>
        <w:bottom w:val="none" w:sz="0" w:space="0" w:color="auto"/>
        <w:right w:val="none" w:sz="0" w:space="0" w:color="auto"/>
      </w:divBdr>
    </w:div>
    <w:div w:id="202428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C57BC-91FE-403E-87ED-E5A3F2DDF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737</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City of Middleton</Company>
  <LinksUpToDate>false</LinksUpToDate>
  <CharactersWithSpaces>4935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Attoun</dc:creator>
  <cp:lastModifiedBy>Mike Davis</cp:lastModifiedBy>
  <cp:revision>3</cp:revision>
  <cp:lastPrinted>2014-02-27T18:28:00Z</cp:lastPrinted>
  <dcterms:created xsi:type="dcterms:W3CDTF">2014-02-27T21:48:00Z</dcterms:created>
  <dcterms:modified xsi:type="dcterms:W3CDTF">2014-02-27T21:53:00Z</dcterms:modified>
</cp:coreProperties>
</file>